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C4B" w:rsidRDefault="00B94C4B"/>
    <w:p w:rsidR="00A84F1B" w:rsidRDefault="00BB4C6A" w:rsidP="00570691">
      <w:pPr>
        <w:keepNext/>
        <w:contextualSpacing/>
        <w:jc w:val="center"/>
        <w:rPr>
          <w:b/>
        </w:rPr>
      </w:pPr>
      <w:r w:rsidRPr="0063363E">
        <w:rPr>
          <w:b/>
        </w:rPr>
        <w:t xml:space="preserve">Порядок оценки и сопоставления заявок </w:t>
      </w:r>
      <w:r w:rsidR="00D060D3">
        <w:rPr>
          <w:b/>
        </w:rPr>
        <w:t>У</w:t>
      </w:r>
      <w:r w:rsidRPr="0063363E">
        <w:rPr>
          <w:b/>
        </w:rPr>
        <w:t xml:space="preserve">частников запроса предложений </w:t>
      </w:r>
    </w:p>
    <w:p w:rsidR="005D395F" w:rsidRDefault="00B63DD0" w:rsidP="00570691">
      <w:pPr>
        <w:keepNext/>
        <w:contextualSpacing/>
        <w:jc w:val="center"/>
        <w:rPr>
          <w:b/>
          <w:color w:val="000000"/>
          <w:lang w:eastAsia="x-none"/>
        </w:rPr>
      </w:pPr>
      <w:r w:rsidRPr="0063363E">
        <w:rPr>
          <w:b/>
        </w:rPr>
        <w:t xml:space="preserve">на оказание </w:t>
      </w:r>
      <w:r>
        <w:rPr>
          <w:b/>
        </w:rPr>
        <w:t>услуг</w:t>
      </w:r>
      <w:r w:rsidRPr="003D1565">
        <w:rPr>
          <w:b/>
        </w:rPr>
        <w:t xml:space="preserve"> </w:t>
      </w:r>
      <w:r>
        <w:rPr>
          <w:b/>
        </w:rPr>
        <w:t>по комплексной оценке</w:t>
      </w:r>
      <w:r w:rsidRPr="003D1565">
        <w:rPr>
          <w:b/>
        </w:rPr>
        <w:t xml:space="preserve"> финансово-хозяйственной д</w:t>
      </w:r>
      <w:r>
        <w:rPr>
          <w:b/>
        </w:rPr>
        <w:t>еятельности (</w:t>
      </w:r>
      <w:proofErr w:type="spellStart"/>
      <w:r>
        <w:rPr>
          <w:b/>
        </w:rPr>
        <w:t>due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diligence</w:t>
      </w:r>
      <w:proofErr w:type="spellEnd"/>
      <w:r>
        <w:rPr>
          <w:b/>
        </w:rPr>
        <w:t>) АО «</w:t>
      </w:r>
      <w:r w:rsidRPr="0061192B">
        <w:rPr>
          <w:b/>
        </w:rPr>
        <w:t>ОРЭС-</w:t>
      </w:r>
      <w:r w:rsidR="00357AA5">
        <w:rPr>
          <w:b/>
        </w:rPr>
        <w:t>Тамбов</w:t>
      </w:r>
      <w:r>
        <w:rPr>
          <w:b/>
        </w:rPr>
        <w:t xml:space="preserve">», </w:t>
      </w:r>
      <w:r w:rsidR="00BB4C6A" w:rsidRPr="0063363E">
        <w:rPr>
          <w:b/>
        </w:rPr>
        <w:t>усл</w:t>
      </w:r>
      <w:r w:rsidR="00D060D3">
        <w:rPr>
          <w:b/>
        </w:rPr>
        <w:t>уг</w:t>
      </w:r>
      <w:r w:rsidR="00570691">
        <w:rPr>
          <w:b/>
        </w:rPr>
        <w:t xml:space="preserve"> </w:t>
      </w:r>
      <w:r w:rsidR="00570691" w:rsidRPr="00570691">
        <w:rPr>
          <w:b/>
          <w:color w:val="000000"/>
          <w:lang w:val="x-none" w:eastAsia="x-none"/>
        </w:rPr>
        <w:t xml:space="preserve">по оценке рыночной стоимости </w:t>
      </w:r>
      <w:r w:rsidR="00357AA5">
        <w:rPr>
          <w:b/>
          <w:color w:val="000000"/>
          <w:lang w:eastAsia="x-none"/>
        </w:rPr>
        <w:t xml:space="preserve">100% </w:t>
      </w:r>
      <w:r w:rsidR="00A84F1B">
        <w:rPr>
          <w:b/>
        </w:rPr>
        <w:t>пакета акций АО «ОРЭС-</w:t>
      </w:r>
      <w:r w:rsidR="00357AA5">
        <w:rPr>
          <w:b/>
        </w:rPr>
        <w:t>Тамбов</w:t>
      </w:r>
      <w:r w:rsidR="00A84F1B">
        <w:rPr>
          <w:b/>
        </w:rPr>
        <w:t>» и услуг по сопровождению отчета об оценке в саморегулируемой организации оценщиков</w:t>
      </w:r>
    </w:p>
    <w:p w:rsidR="005D395F" w:rsidRDefault="005D395F" w:rsidP="00A50409">
      <w:pPr>
        <w:widowControl w:val="0"/>
        <w:spacing w:before="0" w:line="240" w:lineRule="auto"/>
        <w:ind w:left="720"/>
        <w:rPr>
          <w:rFonts w:eastAsia="Arial Unicode MS"/>
        </w:rPr>
      </w:pPr>
    </w:p>
    <w:p w:rsidR="00A50409" w:rsidRPr="0063363E" w:rsidRDefault="00A50409" w:rsidP="00A50409">
      <w:pPr>
        <w:widowControl w:val="0"/>
        <w:spacing w:before="0" w:line="240" w:lineRule="auto"/>
        <w:ind w:left="720"/>
        <w:rPr>
          <w:rFonts w:eastAsia="Arial Unicode MS"/>
        </w:rPr>
      </w:pPr>
      <w:r w:rsidRPr="0063363E">
        <w:rPr>
          <w:rFonts w:eastAsia="Arial Unicode MS"/>
        </w:rPr>
        <w:t>Критерии оценки и их весовые коэффициенты</w:t>
      </w:r>
    </w:p>
    <w:p w:rsidR="00A50409" w:rsidRPr="004D0F20" w:rsidRDefault="00A50409" w:rsidP="00A50409">
      <w:pPr>
        <w:widowControl w:val="0"/>
        <w:spacing w:before="0" w:line="240" w:lineRule="auto"/>
        <w:ind w:firstLine="709"/>
        <w:jc w:val="right"/>
      </w:pPr>
    </w:p>
    <w:tbl>
      <w:tblPr>
        <w:tblpPr w:leftFromText="180" w:rightFromText="180" w:vertAnchor="text" w:tblpY="1"/>
        <w:tblOverlap w:val="never"/>
        <w:tblW w:w="494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70"/>
        <w:gridCol w:w="1136"/>
        <w:gridCol w:w="1558"/>
      </w:tblGrid>
      <w:tr w:rsidR="003F02B0" w:rsidRPr="004D0F20" w:rsidTr="003F02B0">
        <w:trPr>
          <w:trHeight w:val="709"/>
          <w:tblHeader/>
        </w:trPr>
        <w:tc>
          <w:tcPr>
            <w:tcW w:w="3577" w:type="pct"/>
            <w:vAlign w:val="center"/>
          </w:tcPr>
          <w:p w:rsidR="003F02B0" w:rsidRPr="0063363E" w:rsidRDefault="003F02B0" w:rsidP="0063363E">
            <w:pPr>
              <w:widowControl w:val="0"/>
              <w:spacing w:before="0" w:line="240" w:lineRule="auto"/>
              <w:jc w:val="center"/>
              <w:rPr>
                <w:b/>
              </w:rPr>
            </w:pPr>
            <w:r w:rsidRPr="0063363E">
              <w:rPr>
                <w:b/>
              </w:rPr>
              <w:t>Наименование критериев оценки</w:t>
            </w:r>
          </w:p>
        </w:tc>
        <w:tc>
          <w:tcPr>
            <w:tcW w:w="600" w:type="pct"/>
            <w:vAlign w:val="center"/>
          </w:tcPr>
          <w:p w:rsidR="003F02B0" w:rsidRPr="0063363E" w:rsidRDefault="003F02B0" w:rsidP="003F02B0">
            <w:pPr>
              <w:widowControl w:val="0"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Обозначения</w:t>
            </w:r>
          </w:p>
        </w:tc>
        <w:tc>
          <w:tcPr>
            <w:tcW w:w="823" w:type="pct"/>
            <w:vAlign w:val="center"/>
          </w:tcPr>
          <w:p w:rsidR="003F02B0" w:rsidRPr="0063363E" w:rsidRDefault="003F02B0" w:rsidP="0063363E">
            <w:pPr>
              <w:widowControl w:val="0"/>
              <w:spacing w:before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63363E">
              <w:rPr>
                <w:b/>
                <w:sz w:val="20"/>
                <w:szCs w:val="20"/>
              </w:rPr>
              <w:t>Весовой коэффициент</w:t>
            </w:r>
          </w:p>
        </w:tc>
      </w:tr>
      <w:tr w:rsidR="003F02B0" w:rsidRPr="004D0F20" w:rsidTr="003F02B0">
        <w:trPr>
          <w:trHeight w:val="65"/>
        </w:trPr>
        <w:tc>
          <w:tcPr>
            <w:tcW w:w="3577" w:type="pct"/>
          </w:tcPr>
          <w:p w:rsidR="003F02B0" w:rsidRPr="0063363E" w:rsidRDefault="003F02B0" w:rsidP="00A50409">
            <w:pPr>
              <w:widowControl w:val="0"/>
              <w:numPr>
                <w:ilvl w:val="0"/>
                <w:numId w:val="1"/>
              </w:numPr>
              <w:spacing w:before="0" w:after="200" w:line="240" w:lineRule="auto"/>
              <w:jc w:val="left"/>
              <w:rPr>
                <w:b/>
              </w:rPr>
            </w:pPr>
            <w:r w:rsidRPr="0063363E">
              <w:rPr>
                <w:b/>
              </w:rPr>
              <w:t>Цена заявки (рейтинг по критерию стоимости)</w:t>
            </w:r>
          </w:p>
        </w:tc>
        <w:tc>
          <w:tcPr>
            <w:tcW w:w="600" w:type="pct"/>
          </w:tcPr>
          <w:p w:rsidR="003F02B0" w:rsidRPr="0063363E" w:rsidRDefault="003F02B0" w:rsidP="00B22F8E">
            <w:pPr>
              <w:widowControl w:val="0"/>
              <w:spacing w:before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eastAsia="Calibri"/>
                <w:lang w:val="en-US"/>
              </w:rPr>
              <w:t>R</w:t>
            </w:r>
            <w:r>
              <w:rPr>
                <w:rFonts w:eastAsia="Calibri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823" w:type="pct"/>
          </w:tcPr>
          <w:p w:rsidR="003F02B0" w:rsidRPr="0063363E" w:rsidRDefault="003F02B0" w:rsidP="00B22F8E">
            <w:pPr>
              <w:widowControl w:val="0"/>
              <w:spacing w:before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3363E">
              <w:rPr>
                <w:b/>
                <w:bCs/>
                <w:sz w:val="20"/>
                <w:szCs w:val="20"/>
              </w:rPr>
              <w:t>0,75</w:t>
            </w:r>
          </w:p>
        </w:tc>
      </w:tr>
      <w:tr w:rsidR="003F02B0" w:rsidRPr="004D0F20" w:rsidTr="003F02B0">
        <w:trPr>
          <w:trHeight w:val="65"/>
        </w:trPr>
        <w:tc>
          <w:tcPr>
            <w:tcW w:w="3577" w:type="pct"/>
          </w:tcPr>
          <w:p w:rsidR="003F02B0" w:rsidRPr="0063363E" w:rsidRDefault="003F02B0" w:rsidP="00A50409">
            <w:pPr>
              <w:widowControl w:val="0"/>
              <w:numPr>
                <w:ilvl w:val="0"/>
                <w:numId w:val="1"/>
              </w:numPr>
              <w:tabs>
                <w:tab w:val="num" w:pos="396"/>
                <w:tab w:val="num" w:pos="480"/>
              </w:tabs>
              <w:spacing w:before="0" w:after="200" w:line="240" w:lineRule="auto"/>
              <w:jc w:val="left"/>
              <w:rPr>
                <w:b/>
              </w:rPr>
            </w:pPr>
            <w:r w:rsidRPr="0063363E">
              <w:rPr>
                <w:b/>
              </w:rPr>
              <w:t>Квалификация участника (неценовой критерий)</w:t>
            </w:r>
          </w:p>
        </w:tc>
        <w:tc>
          <w:tcPr>
            <w:tcW w:w="600" w:type="pct"/>
          </w:tcPr>
          <w:p w:rsidR="003F02B0" w:rsidRPr="0063363E" w:rsidRDefault="003F02B0" w:rsidP="00B22F8E">
            <w:pPr>
              <w:widowControl w:val="0"/>
              <w:spacing w:before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D0F20">
              <w:rPr>
                <w:rFonts w:eastAsia="Calibri"/>
              </w:rPr>
              <w:t>R</w:t>
            </w:r>
            <w:proofErr w:type="spellStart"/>
            <w:r>
              <w:rPr>
                <w:rFonts w:eastAsia="Calibri"/>
                <w:lang w:val="en-US"/>
              </w:rPr>
              <w:t>kv</w:t>
            </w:r>
            <w:r w:rsidRPr="004D0F20">
              <w:rPr>
                <w:rFonts w:eastAsia="Calibri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>
              <w:rPr>
                <w:rFonts w:eastAsia="Calibri"/>
                <w:sz w:val="20"/>
                <w:szCs w:val="20"/>
                <w:vertAlign w:val="subscript"/>
              </w:rPr>
              <w:t xml:space="preserve">  </w:t>
            </w:r>
          </w:p>
        </w:tc>
        <w:tc>
          <w:tcPr>
            <w:tcW w:w="823" w:type="pct"/>
          </w:tcPr>
          <w:p w:rsidR="003F02B0" w:rsidRPr="0063363E" w:rsidRDefault="003F02B0" w:rsidP="00B22F8E">
            <w:pPr>
              <w:widowControl w:val="0"/>
              <w:spacing w:before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3363E">
              <w:rPr>
                <w:b/>
                <w:bCs/>
                <w:sz w:val="20"/>
                <w:szCs w:val="20"/>
              </w:rPr>
              <w:t>0,25</w:t>
            </w:r>
          </w:p>
        </w:tc>
      </w:tr>
      <w:tr w:rsidR="003F02B0" w:rsidRPr="004D0F20" w:rsidTr="003F02B0">
        <w:trPr>
          <w:trHeight w:val="65"/>
        </w:trPr>
        <w:tc>
          <w:tcPr>
            <w:tcW w:w="3577" w:type="pct"/>
          </w:tcPr>
          <w:p w:rsidR="003F02B0" w:rsidRPr="0063363E" w:rsidRDefault="003F02B0" w:rsidP="0063363E">
            <w:pPr>
              <w:widowControl w:val="0"/>
              <w:tabs>
                <w:tab w:val="num" w:pos="396"/>
                <w:tab w:val="num" w:pos="480"/>
              </w:tabs>
              <w:spacing w:before="0" w:after="200" w:line="240" w:lineRule="auto"/>
              <w:jc w:val="left"/>
            </w:pPr>
            <w:r w:rsidRPr="0063363E">
              <w:t>2.1. Рейтинг участника по версии Эксперт РА</w:t>
            </w:r>
          </w:p>
        </w:tc>
        <w:tc>
          <w:tcPr>
            <w:tcW w:w="600" w:type="pct"/>
          </w:tcPr>
          <w:p w:rsidR="003F02B0" w:rsidRPr="0063363E" w:rsidRDefault="003F02B0" w:rsidP="00B22F8E">
            <w:pPr>
              <w:widowControl w:val="0"/>
              <w:spacing w:before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Э</w:t>
            </w:r>
            <w:r w:rsidRPr="00A41FB9">
              <w:rPr>
                <w:rFonts w:eastAsia="Calibri"/>
                <w:vertAlign w:val="subscript"/>
              </w:rPr>
              <w:t>ра</w:t>
            </w:r>
            <w:proofErr w:type="spellStart"/>
            <w:r>
              <w:rPr>
                <w:rFonts w:eastAsia="Calibri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>
              <w:rPr>
                <w:rFonts w:eastAsia="Calibri"/>
                <w:sz w:val="20"/>
                <w:szCs w:val="20"/>
                <w:vertAlign w:val="subscript"/>
              </w:rPr>
              <w:t xml:space="preserve">  </w:t>
            </w:r>
          </w:p>
        </w:tc>
        <w:tc>
          <w:tcPr>
            <w:tcW w:w="823" w:type="pct"/>
          </w:tcPr>
          <w:p w:rsidR="003F02B0" w:rsidRPr="0063363E" w:rsidRDefault="006F0F57" w:rsidP="002058C9">
            <w:pPr>
              <w:widowControl w:val="0"/>
              <w:spacing w:before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2058C9">
              <w:rPr>
                <w:bCs/>
                <w:sz w:val="20"/>
                <w:szCs w:val="20"/>
                <w:lang w:val="en-US"/>
              </w:rPr>
              <w:t>0</w:t>
            </w:r>
            <w:r w:rsidR="003F02B0" w:rsidRPr="0063363E">
              <w:rPr>
                <w:bCs/>
                <w:sz w:val="20"/>
                <w:szCs w:val="20"/>
              </w:rPr>
              <w:t>%</w:t>
            </w:r>
          </w:p>
        </w:tc>
      </w:tr>
      <w:tr w:rsidR="003F02B0" w:rsidRPr="004D0F20" w:rsidTr="003F02B0">
        <w:trPr>
          <w:trHeight w:val="65"/>
        </w:trPr>
        <w:tc>
          <w:tcPr>
            <w:tcW w:w="3577" w:type="pct"/>
          </w:tcPr>
          <w:p w:rsidR="003F02B0" w:rsidRPr="0063363E" w:rsidRDefault="003F02B0" w:rsidP="0063363E">
            <w:pPr>
              <w:widowControl w:val="0"/>
              <w:tabs>
                <w:tab w:val="num" w:pos="396"/>
                <w:tab w:val="num" w:pos="480"/>
              </w:tabs>
              <w:spacing w:before="0" w:after="200" w:line="240" w:lineRule="auto"/>
              <w:jc w:val="left"/>
            </w:pPr>
            <w:r w:rsidRPr="0063363E">
              <w:t>2.2. Размер выручки от оценочной деятельности</w:t>
            </w:r>
          </w:p>
        </w:tc>
        <w:tc>
          <w:tcPr>
            <w:tcW w:w="600" w:type="pct"/>
          </w:tcPr>
          <w:p w:rsidR="003F02B0" w:rsidRPr="0063363E" w:rsidRDefault="003F02B0" w:rsidP="00A50409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rFonts w:eastAsia="Calibri"/>
              </w:rPr>
              <w:t>Р</w:t>
            </w:r>
            <w:r>
              <w:rPr>
                <w:rFonts w:eastAsia="Calibri"/>
                <w:vertAlign w:val="subscript"/>
              </w:rPr>
              <w:t>в</w:t>
            </w:r>
            <w:proofErr w:type="gramStart"/>
            <w:r w:rsidRPr="00A41FB9">
              <w:rPr>
                <w:rFonts w:eastAsia="Calibri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823" w:type="pct"/>
          </w:tcPr>
          <w:p w:rsidR="003F02B0" w:rsidRPr="0063363E" w:rsidRDefault="002058C9" w:rsidP="00A5040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10</w:t>
            </w:r>
            <w:r w:rsidR="003F02B0" w:rsidRPr="0063363E">
              <w:rPr>
                <w:bCs/>
                <w:sz w:val="20"/>
                <w:szCs w:val="20"/>
              </w:rPr>
              <w:t>%</w:t>
            </w:r>
          </w:p>
        </w:tc>
      </w:tr>
      <w:tr w:rsidR="003F02B0" w:rsidRPr="004D0F20" w:rsidTr="003F02B0">
        <w:trPr>
          <w:trHeight w:val="65"/>
        </w:trPr>
        <w:tc>
          <w:tcPr>
            <w:tcW w:w="3577" w:type="pct"/>
          </w:tcPr>
          <w:p w:rsidR="003F02B0" w:rsidRPr="0063363E" w:rsidRDefault="003F02B0" w:rsidP="0063363E">
            <w:pPr>
              <w:widowControl w:val="0"/>
              <w:tabs>
                <w:tab w:val="num" w:pos="396"/>
                <w:tab w:val="num" w:pos="480"/>
              </w:tabs>
              <w:spacing w:before="0" w:after="200" w:line="240" w:lineRule="auto"/>
              <w:jc w:val="left"/>
            </w:pPr>
            <w:r w:rsidRPr="0063363E">
              <w:t>2.3. Наличие опыта участника</w:t>
            </w:r>
          </w:p>
        </w:tc>
        <w:tc>
          <w:tcPr>
            <w:tcW w:w="600" w:type="pct"/>
          </w:tcPr>
          <w:p w:rsidR="003F02B0" w:rsidRPr="0063363E" w:rsidRDefault="003F02B0" w:rsidP="00A50409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rFonts w:eastAsia="Calibri"/>
              </w:rPr>
              <w:t>О</w:t>
            </w:r>
            <w:r>
              <w:rPr>
                <w:rFonts w:eastAsia="Calibri"/>
                <w:vertAlign w:val="subscript"/>
              </w:rPr>
              <w:t>у</w:t>
            </w:r>
            <w:proofErr w:type="gramStart"/>
            <w:r w:rsidRPr="00A41FB9">
              <w:rPr>
                <w:rFonts w:eastAsia="Calibri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823" w:type="pct"/>
          </w:tcPr>
          <w:p w:rsidR="003F02B0" w:rsidRPr="0063363E" w:rsidRDefault="002B627E" w:rsidP="00A5040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="002058C9">
              <w:rPr>
                <w:bCs/>
                <w:sz w:val="20"/>
                <w:szCs w:val="20"/>
                <w:lang w:val="en-US"/>
              </w:rPr>
              <w:t>0</w:t>
            </w:r>
            <w:r w:rsidR="003F02B0" w:rsidRPr="0063363E">
              <w:rPr>
                <w:bCs/>
                <w:sz w:val="20"/>
                <w:szCs w:val="20"/>
              </w:rPr>
              <w:t>%</w:t>
            </w:r>
          </w:p>
        </w:tc>
      </w:tr>
      <w:tr w:rsidR="003F02B0" w:rsidRPr="004D0F20" w:rsidTr="003F02B0">
        <w:trPr>
          <w:trHeight w:val="65"/>
        </w:trPr>
        <w:tc>
          <w:tcPr>
            <w:tcW w:w="3577" w:type="pct"/>
          </w:tcPr>
          <w:p w:rsidR="003F02B0" w:rsidRPr="0063363E" w:rsidRDefault="003F02B0" w:rsidP="0063363E">
            <w:pPr>
              <w:widowControl w:val="0"/>
              <w:tabs>
                <w:tab w:val="num" w:pos="396"/>
                <w:tab w:val="num" w:pos="480"/>
              </w:tabs>
              <w:spacing w:before="0" w:after="200" w:line="240" w:lineRule="auto"/>
              <w:jc w:val="left"/>
            </w:pPr>
            <w:r w:rsidRPr="0063363E">
              <w:t>2.4. Наличие положительных заключений Росимущества на отчеты об оценке</w:t>
            </w:r>
          </w:p>
        </w:tc>
        <w:tc>
          <w:tcPr>
            <w:tcW w:w="600" w:type="pct"/>
          </w:tcPr>
          <w:p w:rsidR="003F02B0" w:rsidRPr="0063363E" w:rsidRDefault="003F02B0" w:rsidP="00A50409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rFonts w:eastAsia="Calibri"/>
              </w:rPr>
              <w:t>З</w:t>
            </w:r>
            <w:r>
              <w:rPr>
                <w:rFonts w:eastAsia="Calibri"/>
                <w:vertAlign w:val="subscript"/>
              </w:rPr>
              <w:t>р</w:t>
            </w:r>
            <w:proofErr w:type="gramStart"/>
            <w:r w:rsidRPr="00A41FB9">
              <w:rPr>
                <w:rFonts w:eastAsia="Calibri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823" w:type="pct"/>
          </w:tcPr>
          <w:p w:rsidR="003F02B0" w:rsidRPr="0063363E" w:rsidRDefault="002B627E" w:rsidP="00A5040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2058C9">
              <w:rPr>
                <w:bCs/>
                <w:sz w:val="20"/>
                <w:szCs w:val="20"/>
                <w:lang w:val="en-US"/>
              </w:rPr>
              <w:t>0</w:t>
            </w:r>
            <w:r w:rsidR="003F02B0" w:rsidRPr="0063363E">
              <w:rPr>
                <w:bCs/>
                <w:sz w:val="20"/>
                <w:szCs w:val="20"/>
              </w:rPr>
              <w:t>%</w:t>
            </w:r>
          </w:p>
        </w:tc>
      </w:tr>
    </w:tbl>
    <w:p w:rsidR="00AE4073" w:rsidRDefault="00AE4073" w:rsidP="00AE4073">
      <w:pPr>
        <w:pStyle w:val="FTNtxt"/>
        <w:numPr>
          <w:ilvl w:val="0"/>
          <w:numId w:val="0"/>
        </w:numPr>
        <w:tabs>
          <w:tab w:val="clear" w:pos="1080"/>
        </w:tabs>
        <w:ind w:firstLine="840"/>
      </w:pPr>
    </w:p>
    <w:p w:rsidR="0036302D" w:rsidRDefault="0036302D" w:rsidP="0036302D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r>
        <w:rPr>
          <w:rFonts w:eastAsia="Calibri"/>
        </w:rPr>
        <w:t>Общая формула подсчета</w:t>
      </w:r>
      <w:r w:rsidRPr="005C7934">
        <w:rPr>
          <w:rFonts w:eastAsia="Calibri"/>
        </w:rPr>
        <w:t xml:space="preserve"> </w:t>
      </w:r>
      <w:r>
        <w:rPr>
          <w:rFonts w:eastAsia="Calibri"/>
        </w:rPr>
        <w:t xml:space="preserve">рейтинга </w:t>
      </w:r>
      <w:proofErr w:type="spellStart"/>
      <w:r>
        <w:rPr>
          <w:rFonts w:eastAsia="Calibri"/>
          <w:lang w:val="en-US"/>
        </w:rPr>
        <w:t>i</w:t>
      </w:r>
      <w:proofErr w:type="spellEnd"/>
      <w:r w:rsidRPr="005C7934">
        <w:rPr>
          <w:rFonts w:eastAsia="Calibri"/>
        </w:rPr>
        <w:t>-</w:t>
      </w:r>
      <w:r>
        <w:rPr>
          <w:rFonts w:eastAsia="Calibri"/>
        </w:rPr>
        <w:t>й заявки по закупке:</w:t>
      </w:r>
    </w:p>
    <w:p w:rsidR="0036302D" w:rsidRDefault="0036302D" w:rsidP="0036302D">
      <w:pPr>
        <w:autoSpaceDE w:val="0"/>
        <w:autoSpaceDN w:val="0"/>
        <w:spacing w:before="0" w:line="240" w:lineRule="auto"/>
        <w:ind w:left="840"/>
        <w:rPr>
          <w:rFonts w:eastAsia="Calibri"/>
        </w:rPr>
      </w:pPr>
    </w:p>
    <w:p w:rsidR="0036302D" w:rsidRDefault="0036302D" w:rsidP="0036302D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proofErr w:type="spellStart"/>
      <w:r>
        <w:rPr>
          <w:rFonts w:eastAsia="Calibri"/>
          <w:lang w:val="en-US"/>
        </w:rPr>
        <w:t>R</w:t>
      </w:r>
      <w:r>
        <w:rPr>
          <w:rFonts w:eastAsia="Calibri"/>
          <w:vertAlign w:val="subscript"/>
          <w:lang w:val="en-US"/>
        </w:rPr>
        <w:t>i</w:t>
      </w:r>
      <w:proofErr w:type="spellEnd"/>
      <w:r w:rsidRPr="005C7934">
        <w:rPr>
          <w:rFonts w:eastAsia="Calibri"/>
        </w:rPr>
        <w:t xml:space="preserve"> = </w:t>
      </w:r>
      <w:proofErr w:type="spellStart"/>
      <w:r w:rsidRPr="004D0F20">
        <w:rPr>
          <w:rFonts w:eastAsia="Calibri"/>
          <w:lang w:val="en-US"/>
        </w:rPr>
        <w:t>Rs</w:t>
      </w:r>
      <w:r w:rsidRPr="004D0F20">
        <w:rPr>
          <w:rFonts w:eastAsia="Calibri"/>
          <w:sz w:val="20"/>
          <w:szCs w:val="20"/>
          <w:vertAlign w:val="subscript"/>
          <w:lang w:val="en-US"/>
        </w:rPr>
        <w:t>i</w:t>
      </w:r>
      <w:proofErr w:type="spellEnd"/>
      <w:r w:rsidRPr="005C7934">
        <w:rPr>
          <w:rFonts w:eastAsia="Calibri"/>
          <w:sz w:val="20"/>
          <w:szCs w:val="20"/>
          <w:vertAlign w:val="subscript"/>
        </w:rPr>
        <w:t xml:space="preserve"> </w:t>
      </w:r>
      <w:r>
        <w:rPr>
          <w:rFonts w:eastAsia="Calibri"/>
        </w:rPr>
        <w:t>х</w:t>
      </w:r>
      <w:r w:rsidR="0050039A">
        <w:rPr>
          <w:rFonts w:eastAsia="Calibri"/>
        </w:rPr>
        <w:t xml:space="preserve"> </w:t>
      </w:r>
      <w:r>
        <w:rPr>
          <w:rFonts w:eastAsia="Calibri"/>
        </w:rPr>
        <w:t>0</w:t>
      </w:r>
      <w:proofErr w:type="gramStart"/>
      <w:r>
        <w:rPr>
          <w:rFonts w:eastAsia="Calibri"/>
        </w:rPr>
        <w:t>,75</w:t>
      </w:r>
      <w:proofErr w:type="gramEnd"/>
      <w:r>
        <w:rPr>
          <w:rFonts w:eastAsia="Calibri"/>
        </w:rPr>
        <w:t xml:space="preserve"> + </w:t>
      </w:r>
      <w:proofErr w:type="spellStart"/>
      <w:r>
        <w:rPr>
          <w:rFonts w:eastAsia="Calibri"/>
          <w:lang w:val="en-US"/>
        </w:rPr>
        <w:t>Rkv</w:t>
      </w:r>
      <w:r w:rsidRPr="005C7934">
        <w:rPr>
          <w:rFonts w:eastAsia="Calibri"/>
          <w:vertAlign w:val="subscript"/>
          <w:lang w:val="en-US"/>
        </w:rPr>
        <w:t>i</w:t>
      </w:r>
      <w:proofErr w:type="spellEnd"/>
      <w:r>
        <w:rPr>
          <w:rFonts w:eastAsia="Calibri"/>
        </w:rPr>
        <w:t xml:space="preserve"> х 0,25, </w:t>
      </w:r>
    </w:p>
    <w:p w:rsidR="0036302D" w:rsidRDefault="0036302D" w:rsidP="0036302D">
      <w:pPr>
        <w:autoSpaceDE w:val="0"/>
        <w:autoSpaceDN w:val="0"/>
        <w:spacing w:before="0" w:line="240" w:lineRule="auto"/>
        <w:ind w:left="840"/>
        <w:rPr>
          <w:rFonts w:eastAsia="Calibri"/>
        </w:rPr>
      </w:pPr>
    </w:p>
    <w:p w:rsidR="0036302D" w:rsidRPr="004D0F20" w:rsidRDefault="0036302D" w:rsidP="0036302D">
      <w:pPr>
        <w:autoSpaceDE w:val="0"/>
        <w:autoSpaceDN w:val="0"/>
        <w:spacing w:before="0" w:line="240" w:lineRule="auto"/>
        <w:ind w:left="840" w:hanging="414"/>
        <w:rPr>
          <w:rFonts w:eastAsia="Calibri"/>
        </w:rPr>
      </w:pPr>
      <w:r>
        <w:rPr>
          <w:rFonts w:eastAsia="Calibri"/>
        </w:rPr>
        <w:t>где:</w:t>
      </w:r>
    </w:p>
    <w:p w:rsidR="0036302D" w:rsidRPr="004D0F20" w:rsidRDefault="0036302D" w:rsidP="0036302D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proofErr w:type="spellStart"/>
      <w:r w:rsidRPr="004D0F20">
        <w:rPr>
          <w:rFonts w:eastAsia="Calibri"/>
          <w:lang w:val="en-US"/>
        </w:rPr>
        <w:t>Rs</w:t>
      </w:r>
      <w:r w:rsidRPr="004D0F20">
        <w:rPr>
          <w:rFonts w:eastAsia="Calibri"/>
          <w:sz w:val="20"/>
          <w:szCs w:val="20"/>
          <w:vertAlign w:val="subscript"/>
          <w:lang w:val="en-US"/>
        </w:rPr>
        <w:t>i</w:t>
      </w:r>
      <w:proofErr w:type="spellEnd"/>
      <w:r>
        <w:rPr>
          <w:rFonts w:eastAsia="Calibri"/>
          <w:sz w:val="20"/>
          <w:szCs w:val="20"/>
          <w:vertAlign w:val="subscript"/>
        </w:rPr>
        <w:t xml:space="preserve">    </w:t>
      </w:r>
      <w:r w:rsidR="00C12576">
        <w:rPr>
          <w:rFonts w:eastAsia="Calibri"/>
          <w:sz w:val="20"/>
          <w:szCs w:val="20"/>
          <w:vertAlign w:val="subscript"/>
        </w:rPr>
        <w:t>       </w:t>
      </w:r>
      <w:r w:rsidRPr="004D0F20">
        <w:rPr>
          <w:rFonts w:eastAsia="Calibri"/>
        </w:rPr>
        <w:t xml:space="preserve"> - рейтинг i-й заявки по критерию стоимости;</w:t>
      </w:r>
    </w:p>
    <w:p w:rsidR="0063363E" w:rsidRDefault="0063363E" w:rsidP="0063363E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r w:rsidRPr="004D0F20">
        <w:rPr>
          <w:rFonts w:eastAsia="Calibri"/>
        </w:rPr>
        <w:t>R</w:t>
      </w:r>
      <w:proofErr w:type="spellStart"/>
      <w:r>
        <w:rPr>
          <w:rFonts w:eastAsia="Calibri"/>
          <w:lang w:val="en-US"/>
        </w:rPr>
        <w:t>kv</w:t>
      </w:r>
      <w:r w:rsidRPr="004D0F20">
        <w:rPr>
          <w:rFonts w:eastAsia="Calibri"/>
          <w:sz w:val="20"/>
          <w:szCs w:val="20"/>
          <w:vertAlign w:val="subscript"/>
          <w:lang w:val="en-US"/>
        </w:rPr>
        <w:t>i</w:t>
      </w:r>
      <w:proofErr w:type="spellEnd"/>
      <w:r>
        <w:rPr>
          <w:rFonts w:eastAsia="Calibri"/>
          <w:sz w:val="20"/>
          <w:szCs w:val="20"/>
          <w:vertAlign w:val="subscript"/>
        </w:rPr>
        <w:t xml:space="preserve">        </w:t>
      </w:r>
      <w:r w:rsidRPr="004D0F20">
        <w:rPr>
          <w:rFonts w:eastAsia="Calibri"/>
        </w:rPr>
        <w:t xml:space="preserve">- рейтинг i-й заявки </w:t>
      </w:r>
      <w:r>
        <w:rPr>
          <w:rFonts w:eastAsia="Calibri"/>
        </w:rPr>
        <w:t>по критерию квалификация</w:t>
      </w:r>
      <w:r w:rsidR="00C12576">
        <w:rPr>
          <w:rFonts w:eastAsia="Calibri"/>
        </w:rPr>
        <w:t>.</w:t>
      </w:r>
    </w:p>
    <w:p w:rsidR="0036302D" w:rsidRPr="0036302D" w:rsidRDefault="0036302D" w:rsidP="00AE4073">
      <w:pPr>
        <w:pStyle w:val="FTNtxt"/>
        <w:numPr>
          <w:ilvl w:val="0"/>
          <w:numId w:val="0"/>
        </w:numPr>
        <w:tabs>
          <w:tab w:val="clear" w:pos="1080"/>
        </w:tabs>
        <w:ind w:firstLine="840"/>
      </w:pPr>
    </w:p>
    <w:p w:rsidR="00A76A2A" w:rsidRDefault="00AE4073" w:rsidP="00AE4073">
      <w:pPr>
        <w:pStyle w:val="FTNtxt"/>
        <w:numPr>
          <w:ilvl w:val="0"/>
          <w:numId w:val="0"/>
        </w:numPr>
        <w:tabs>
          <w:tab w:val="clear" w:pos="1080"/>
        </w:tabs>
        <w:ind w:firstLine="840"/>
      </w:pPr>
      <w:r>
        <w:t xml:space="preserve">Рейтинг </w:t>
      </w:r>
      <w:r w:rsidR="005C7934" w:rsidRPr="004D0F20">
        <w:rPr>
          <w:rFonts w:eastAsia="Calibri"/>
        </w:rPr>
        <w:t xml:space="preserve">i-й заявки </w:t>
      </w:r>
      <w:r>
        <w:t xml:space="preserve">по критерию стоимость </w:t>
      </w:r>
      <w:r w:rsidRPr="004D0F20">
        <w:t xml:space="preserve">рассчитывается </w:t>
      </w:r>
      <w:r w:rsidR="00A76A2A">
        <w:t>по следующей формуле (по критерию стоимости минимальное значение критерия является предпочтительным):</w:t>
      </w:r>
    </w:p>
    <w:p w:rsidR="00AE4073" w:rsidRPr="00A76A2A" w:rsidRDefault="00AE4073" w:rsidP="00AE4073">
      <w:pPr>
        <w:autoSpaceDE w:val="0"/>
        <w:autoSpaceDN w:val="0"/>
        <w:spacing w:before="0" w:line="240" w:lineRule="auto"/>
        <w:ind w:left="360"/>
        <w:jc w:val="left"/>
        <w:rPr>
          <w:rFonts w:eastAsia="Calibri"/>
        </w:rPr>
      </w:pPr>
      <w:r w:rsidRPr="004D0F20">
        <w:rPr>
          <w:rFonts w:eastAsia="Calibri"/>
          <w:lang w:val="en-US"/>
        </w:rPr>
        <w:t>                              </w:t>
      </w:r>
      <w:r w:rsidRPr="00A76A2A">
        <w:rPr>
          <w:rFonts w:eastAsia="Calibri"/>
        </w:rPr>
        <w:t xml:space="preserve">          </w:t>
      </w:r>
      <w:proofErr w:type="spellStart"/>
      <w:r w:rsidRPr="004D0F20">
        <w:rPr>
          <w:rFonts w:eastAsia="Calibri"/>
          <w:lang w:val="en-US"/>
        </w:rPr>
        <w:t>S</w:t>
      </w:r>
      <w:r w:rsidR="00A76A2A">
        <w:rPr>
          <w:rFonts w:eastAsia="Calibri"/>
          <w:sz w:val="20"/>
          <w:szCs w:val="20"/>
          <w:vertAlign w:val="subscript"/>
          <w:lang w:val="en-US"/>
        </w:rPr>
        <w:t>min</w:t>
      </w:r>
      <w:proofErr w:type="spellEnd"/>
      <w:r w:rsidR="00A76A2A" w:rsidRPr="00A76A2A">
        <w:rPr>
          <w:rFonts w:eastAsia="Calibri"/>
        </w:rPr>
        <w:t xml:space="preserve"> </w:t>
      </w:r>
      <w:r w:rsidR="00A76A2A">
        <w:rPr>
          <w:rFonts w:eastAsia="Calibri"/>
          <w:lang w:val="en-US"/>
        </w:rPr>
        <w:t>x</w:t>
      </w:r>
      <w:r w:rsidR="00A76A2A" w:rsidRPr="00A76A2A">
        <w:rPr>
          <w:rFonts w:eastAsia="Calibri"/>
        </w:rPr>
        <w:t xml:space="preserve"> </w:t>
      </w:r>
      <w:r w:rsidR="00A76A2A">
        <w:rPr>
          <w:rFonts w:eastAsia="Calibri"/>
          <w:lang w:val="en-US"/>
        </w:rPr>
        <w:t>k</w:t>
      </w:r>
      <w:r w:rsidR="00A76A2A">
        <w:rPr>
          <w:rFonts w:eastAsia="Calibri"/>
          <w:sz w:val="20"/>
          <w:szCs w:val="20"/>
          <w:vertAlign w:val="subscript"/>
        </w:rPr>
        <w:t>приор</w:t>
      </w:r>
    </w:p>
    <w:p w:rsidR="00AE4073" w:rsidRPr="00A76A2A" w:rsidRDefault="00AE4073" w:rsidP="00AE4073">
      <w:pPr>
        <w:autoSpaceDE w:val="0"/>
        <w:autoSpaceDN w:val="0"/>
        <w:spacing w:before="0" w:line="240" w:lineRule="auto"/>
        <w:ind w:left="360"/>
        <w:jc w:val="left"/>
        <w:rPr>
          <w:rFonts w:eastAsia="Calibri"/>
        </w:rPr>
      </w:pPr>
      <w:r w:rsidRPr="004D0F20">
        <w:rPr>
          <w:rFonts w:eastAsia="Calibri"/>
          <w:lang w:val="en-US"/>
        </w:rPr>
        <w:t>                   </w:t>
      </w:r>
      <w:r w:rsidRPr="00A76A2A">
        <w:rPr>
          <w:rFonts w:eastAsia="Calibri"/>
        </w:rPr>
        <w:t xml:space="preserve">     </w:t>
      </w:r>
      <w:r w:rsidRPr="004D0F20">
        <w:rPr>
          <w:rFonts w:eastAsia="Calibri"/>
          <w:lang w:val="en-US"/>
        </w:rPr>
        <w:t>   </w:t>
      </w:r>
      <w:proofErr w:type="spellStart"/>
      <w:r w:rsidRPr="004D0F20">
        <w:rPr>
          <w:rFonts w:eastAsia="Calibri"/>
          <w:lang w:val="en-US"/>
        </w:rPr>
        <w:t>Rs</w:t>
      </w:r>
      <w:r w:rsidRPr="004D0F20">
        <w:rPr>
          <w:rFonts w:eastAsia="Calibri"/>
          <w:sz w:val="20"/>
          <w:szCs w:val="20"/>
          <w:vertAlign w:val="subscript"/>
          <w:lang w:val="en-US"/>
        </w:rPr>
        <w:t>i</w:t>
      </w:r>
      <w:proofErr w:type="spellEnd"/>
      <w:proofErr w:type="gramStart"/>
      <w:r w:rsidR="00A76A2A">
        <w:rPr>
          <w:rFonts w:eastAsia="Calibri"/>
          <w:lang w:val="en-US"/>
        </w:rPr>
        <w:t> </w:t>
      </w:r>
      <w:r w:rsidR="00A76A2A" w:rsidRPr="00A76A2A">
        <w:rPr>
          <w:rFonts w:eastAsia="Calibri"/>
        </w:rPr>
        <w:t xml:space="preserve"> =</w:t>
      </w:r>
      <w:proofErr w:type="gramEnd"/>
      <w:r w:rsidR="00A76A2A" w:rsidRPr="00A76A2A">
        <w:rPr>
          <w:rFonts w:eastAsia="Calibri"/>
        </w:rPr>
        <w:t xml:space="preserve"> --------------- </w:t>
      </w:r>
      <w:r w:rsidRPr="00A76A2A">
        <w:rPr>
          <w:rFonts w:eastAsia="Calibri"/>
        </w:rPr>
        <w:t>,</w:t>
      </w:r>
    </w:p>
    <w:p w:rsidR="00AE4073" w:rsidRPr="00A76A2A" w:rsidRDefault="00AE4073" w:rsidP="00AE4073">
      <w:pPr>
        <w:autoSpaceDE w:val="0"/>
        <w:autoSpaceDN w:val="0"/>
        <w:spacing w:before="0" w:line="240" w:lineRule="auto"/>
        <w:ind w:left="360"/>
        <w:jc w:val="left"/>
        <w:rPr>
          <w:rFonts w:eastAsia="Calibri"/>
        </w:rPr>
      </w:pPr>
      <w:r w:rsidRPr="004D0F20">
        <w:rPr>
          <w:rFonts w:eastAsia="Calibri"/>
          <w:lang w:val="en-US"/>
        </w:rPr>
        <w:t>                          </w:t>
      </w:r>
      <w:r w:rsidRPr="00A76A2A">
        <w:rPr>
          <w:rFonts w:eastAsia="Calibri"/>
        </w:rPr>
        <w:t xml:space="preserve">       </w:t>
      </w:r>
      <w:r w:rsidRPr="004D0F20">
        <w:rPr>
          <w:rFonts w:eastAsia="Calibri"/>
          <w:lang w:val="en-US"/>
        </w:rPr>
        <w:t>   </w:t>
      </w:r>
      <w:r w:rsidRPr="00A76A2A">
        <w:rPr>
          <w:rFonts w:eastAsia="Calibri"/>
        </w:rPr>
        <w:t xml:space="preserve">        </w:t>
      </w:r>
      <w:r w:rsidRPr="004D0F20">
        <w:rPr>
          <w:rFonts w:eastAsia="Calibri"/>
          <w:lang w:val="en-US"/>
        </w:rPr>
        <w:t>S</w:t>
      </w:r>
      <w:r w:rsidR="00A76A2A">
        <w:rPr>
          <w:rFonts w:eastAsia="Calibri"/>
          <w:sz w:val="20"/>
          <w:szCs w:val="20"/>
          <w:vertAlign w:val="subscript"/>
          <w:lang w:val="en-US"/>
        </w:rPr>
        <w:t>i</w:t>
      </w:r>
      <w:r w:rsidR="00A76A2A" w:rsidRPr="00A76A2A">
        <w:rPr>
          <w:rFonts w:eastAsia="Calibri"/>
          <w:sz w:val="20"/>
          <w:szCs w:val="20"/>
          <w:vertAlign w:val="subscript"/>
        </w:rPr>
        <w:t xml:space="preserve"> </w:t>
      </w:r>
      <w:r w:rsidR="00A76A2A">
        <w:rPr>
          <w:rFonts w:eastAsia="Calibri"/>
          <w:lang w:val="en-US"/>
        </w:rPr>
        <w:t>x</w:t>
      </w:r>
      <w:r w:rsidR="00A76A2A" w:rsidRPr="00A76A2A">
        <w:rPr>
          <w:rFonts w:eastAsia="Calibri"/>
        </w:rPr>
        <w:t xml:space="preserve"> </w:t>
      </w:r>
      <w:r w:rsidR="00A76A2A">
        <w:rPr>
          <w:rFonts w:eastAsia="Calibri"/>
          <w:lang w:val="en-US"/>
        </w:rPr>
        <w:t>k</w:t>
      </w:r>
      <w:r w:rsidR="00A76A2A">
        <w:rPr>
          <w:rFonts w:eastAsia="Calibri"/>
          <w:sz w:val="20"/>
          <w:szCs w:val="20"/>
          <w:vertAlign w:val="subscript"/>
        </w:rPr>
        <w:t>приор</w:t>
      </w:r>
    </w:p>
    <w:p w:rsidR="00AE4073" w:rsidRPr="004D0F20" w:rsidRDefault="00AE4073" w:rsidP="00AE4073">
      <w:pPr>
        <w:autoSpaceDE w:val="0"/>
        <w:autoSpaceDN w:val="0"/>
        <w:spacing w:before="0" w:line="240" w:lineRule="auto"/>
        <w:ind w:left="360"/>
        <w:rPr>
          <w:rFonts w:eastAsia="Calibri"/>
          <w:lang w:val="en-US"/>
        </w:rPr>
      </w:pPr>
      <w:r w:rsidRPr="004D0F20">
        <w:rPr>
          <w:rFonts w:eastAsia="Calibri"/>
          <w:lang w:val="en-US"/>
        </w:rPr>
        <w:t> </w:t>
      </w:r>
      <w:r w:rsidRPr="00A76A2A">
        <w:rPr>
          <w:rFonts w:eastAsia="Calibri"/>
        </w:rPr>
        <w:t xml:space="preserve"> </w:t>
      </w:r>
      <w:r w:rsidRPr="004D0F20">
        <w:rPr>
          <w:rFonts w:eastAsia="Calibri"/>
        </w:rPr>
        <w:t>где</w:t>
      </w:r>
      <w:r w:rsidRPr="004D0F20">
        <w:rPr>
          <w:rFonts w:eastAsia="Calibri"/>
          <w:lang w:val="en-US"/>
        </w:rPr>
        <w:t>:</w:t>
      </w:r>
    </w:p>
    <w:p w:rsidR="00AE4073" w:rsidRPr="00C85729" w:rsidRDefault="00AE4073" w:rsidP="00AE4073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r w:rsidRPr="00C85729">
        <w:rPr>
          <w:rFonts w:eastAsia="Calibri"/>
        </w:rPr>
        <w:t>R</w:t>
      </w:r>
      <w:proofErr w:type="spellStart"/>
      <w:r w:rsidRPr="00C85729">
        <w:rPr>
          <w:rFonts w:eastAsia="Calibri"/>
          <w:lang w:val="en-US"/>
        </w:rPr>
        <w:t>s</w:t>
      </w:r>
      <w:r w:rsidRPr="00C85729">
        <w:rPr>
          <w:rFonts w:eastAsia="Calibri"/>
          <w:vertAlign w:val="subscript"/>
          <w:lang w:val="en-US"/>
        </w:rPr>
        <w:t>i</w:t>
      </w:r>
      <w:proofErr w:type="spellEnd"/>
      <w:r w:rsidRPr="00C85729">
        <w:rPr>
          <w:rFonts w:eastAsia="Calibri"/>
        </w:rPr>
        <w:t xml:space="preserve">  </w:t>
      </w:r>
      <w:r w:rsidR="00C85729" w:rsidRPr="00C85729">
        <w:rPr>
          <w:rFonts w:eastAsia="Calibri"/>
        </w:rPr>
        <w:t xml:space="preserve"> </w:t>
      </w:r>
      <w:r w:rsidRPr="00C85729">
        <w:rPr>
          <w:rFonts w:eastAsia="Calibri"/>
        </w:rPr>
        <w:t>- рейтинг i-й заявки по критерию стоимости;</w:t>
      </w:r>
    </w:p>
    <w:p w:rsidR="00AE4073" w:rsidRPr="00C85729" w:rsidRDefault="00AE4073" w:rsidP="00AE4073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proofErr w:type="spellStart"/>
      <w:r w:rsidRPr="00C85729">
        <w:rPr>
          <w:rFonts w:eastAsia="Calibri"/>
          <w:lang w:val="en-US"/>
        </w:rPr>
        <w:t>S</w:t>
      </w:r>
      <w:r w:rsidR="00C85729" w:rsidRPr="00C85729">
        <w:rPr>
          <w:rFonts w:eastAsia="Calibri"/>
          <w:vertAlign w:val="subscript"/>
          <w:lang w:val="en-US"/>
        </w:rPr>
        <w:t>min</w:t>
      </w:r>
      <w:proofErr w:type="spellEnd"/>
      <w:proofErr w:type="gramStart"/>
      <w:r w:rsidR="00C85729" w:rsidRPr="00C85729">
        <w:rPr>
          <w:rFonts w:eastAsia="Calibri"/>
        </w:rPr>
        <w:t>  -</w:t>
      </w:r>
      <w:proofErr w:type="gramEnd"/>
      <w:r w:rsidR="00C85729" w:rsidRPr="00C85729">
        <w:rPr>
          <w:rFonts w:eastAsia="Calibri"/>
        </w:rPr>
        <w:t> минимальное предложение из предложений по критерию стоимость</w:t>
      </w:r>
      <w:r w:rsidR="00C85729">
        <w:rPr>
          <w:rFonts w:eastAsia="Calibri"/>
        </w:rPr>
        <w:t>, сделанных У</w:t>
      </w:r>
      <w:r w:rsidR="00C85729" w:rsidRPr="00C85729">
        <w:rPr>
          <w:rFonts w:eastAsia="Calibri"/>
        </w:rPr>
        <w:t>частниками закупки, заявки которых признаны соответствующими установленным отборочным требованиям</w:t>
      </w:r>
      <w:r w:rsidRPr="00C85729">
        <w:rPr>
          <w:rFonts w:eastAsia="Calibri"/>
        </w:rPr>
        <w:t>;</w:t>
      </w:r>
    </w:p>
    <w:p w:rsidR="00AE4073" w:rsidRPr="00C85729" w:rsidRDefault="00AE4073" w:rsidP="00AE4073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r w:rsidRPr="00C85729">
        <w:rPr>
          <w:rFonts w:eastAsia="Calibri"/>
          <w:lang w:val="en-US"/>
        </w:rPr>
        <w:t>S</w:t>
      </w:r>
      <w:r w:rsidRPr="00C85729">
        <w:rPr>
          <w:rFonts w:eastAsia="Calibri"/>
          <w:vertAlign w:val="subscript"/>
          <w:lang w:val="en-US"/>
        </w:rPr>
        <w:t>i</w:t>
      </w:r>
      <w:r w:rsidRPr="00C85729">
        <w:rPr>
          <w:rFonts w:eastAsia="Calibri"/>
        </w:rPr>
        <w:t xml:space="preserve">     - </w:t>
      </w:r>
      <w:r w:rsidR="00C85729" w:rsidRPr="00C85729">
        <w:rPr>
          <w:rFonts w:eastAsia="Calibri"/>
        </w:rPr>
        <w:t>значение по критерию стоимость, предложенное i-м</w:t>
      </w:r>
      <w:r w:rsidRPr="00C85729">
        <w:rPr>
          <w:rFonts w:eastAsia="Calibri"/>
        </w:rPr>
        <w:t xml:space="preserve"> </w:t>
      </w:r>
      <w:r w:rsidR="00C85729" w:rsidRPr="00C85729">
        <w:rPr>
          <w:rFonts w:eastAsia="Calibri"/>
        </w:rPr>
        <w:t>У</w:t>
      </w:r>
      <w:r w:rsidRPr="00C85729">
        <w:rPr>
          <w:rFonts w:eastAsia="Calibri"/>
        </w:rPr>
        <w:t>частник</w:t>
      </w:r>
      <w:r w:rsidR="00C85729" w:rsidRPr="00C85729">
        <w:rPr>
          <w:rFonts w:eastAsia="Calibri"/>
        </w:rPr>
        <w:t>ом</w:t>
      </w:r>
      <w:r w:rsidR="00C85729">
        <w:rPr>
          <w:rFonts w:eastAsia="Calibri"/>
        </w:rPr>
        <w:t>;</w:t>
      </w:r>
    </w:p>
    <w:p w:rsidR="00C85729" w:rsidRDefault="00C85729" w:rsidP="00AE4073">
      <w:pPr>
        <w:autoSpaceDE w:val="0"/>
        <w:autoSpaceDN w:val="0"/>
        <w:spacing w:before="0" w:line="240" w:lineRule="auto"/>
        <w:ind w:left="840"/>
        <w:rPr>
          <w:i/>
          <w:u w:val="single"/>
        </w:rPr>
      </w:pPr>
      <w:proofErr w:type="gramStart"/>
      <w:r w:rsidRPr="00C85729">
        <w:rPr>
          <w:rFonts w:eastAsia="Calibri"/>
          <w:lang w:val="en-US"/>
        </w:rPr>
        <w:t>k</w:t>
      </w:r>
      <w:r w:rsidRPr="00C85729">
        <w:rPr>
          <w:rFonts w:eastAsia="Calibri"/>
          <w:vertAlign w:val="subscript"/>
        </w:rPr>
        <w:t>приор</w:t>
      </w:r>
      <w:proofErr w:type="gramEnd"/>
      <w:r w:rsidRPr="00C85729">
        <w:rPr>
          <w:rFonts w:eastAsia="Calibri"/>
          <w:vertAlign w:val="subscript"/>
        </w:rPr>
        <w:t xml:space="preserve"> </w:t>
      </w:r>
      <w:r w:rsidRPr="00C85729">
        <w:rPr>
          <w:rFonts w:eastAsia="Calibri"/>
        </w:rPr>
        <w:t>-</w:t>
      </w:r>
      <w:r w:rsidRPr="00C85729">
        <w:rPr>
          <w:rFonts w:eastAsia="Calibri"/>
        </w:rPr>
        <w:t xml:space="preserve"> 0,85 </w:t>
      </w:r>
      <w:r w:rsidRPr="00C85729">
        <w:t>– значение коэффициента, если приоритет Заявке Участника предоставляется (услуги, оказываемые российскими лицами);</w:t>
      </w:r>
    </w:p>
    <w:p w:rsidR="00C85729" w:rsidRPr="00C85729" w:rsidRDefault="00C85729" w:rsidP="00C85729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r w:rsidRPr="00C85729">
        <w:rPr>
          <w:rFonts w:eastAsia="Calibri"/>
          <w:lang w:val="en-US"/>
        </w:rPr>
        <w:t>k</w:t>
      </w:r>
      <w:r w:rsidRPr="00C85729">
        <w:rPr>
          <w:rFonts w:eastAsia="Calibri"/>
          <w:vertAlign w:val="subscript"/>
        </w:rPr>
        <w:t>приор</w:t>
      </w:r>
      <w:r w:rsidRPr="00C85729">
        <w:rPr>
          <w:rFonts w:eastAsia="Calibri"/>
        </w:rPr>
        <w:t xml:space="preserve"> </w:t>
      </w:r>
      <w:r w:rsidRPr="00C85729">
        <w:rPr>
          <w:rFonts w:eastAsia="Calibri"/>
        </w:rPr>
        <w:t>-</w:t>
      </w:r>
      <w:r w:rsidRPr="00C85729">
        <w:rPr>
          <w:rFonts w:eastAsia="Calibri"/>
        </w:rPr>
        <w:t xml:space="preserve"> 1,0 </w:t>
      </w:r>
      <w:r w:rsidRPr="00C85729">
        <w:rPr>
          <w:rFonts w:eastAsia="Calibri"/>
        </w:rPr>
        <w:t>– значение коэффициента, если приоритет Заявке Участника не предоставляется (услуги, оказываемые иностранными лицами).</w:t>
      </w:r>
    </w:p>
    <w:p w:rsidR="00C85729" w:rsidRDefault="00C85729" w:rsidP="00C85729">
      <w:pPr>
        <w:pStyle w:val="ac"/>
        <w:spacing w:line="240" w:lineRule="auto"/>
        <w:ind w:left="851"/>
        <w:rPr>
          <w:rFonts w:eastAsia="Calibri"/>
          <w:bCs/>
          <w:i/>
          <w:sz w:val="24"/>
          <w:szCs w:val="24"/>
          <w:lang w:eastAsia="en-US"/>
        </w:rPr>
      </w:pPr>
    </w:p>
    <w:p w:rsidR="00C85729" w:rsidRPr="0018130A" w:rsidRDefault="00C85729" w:rsidP="00C85729">
      <w:pPr>
        <w:pStyle w:val="ac"/>
        <w:spacing w:line="240" w:lineRule="auto"/>
        <w:ind w:left="851"/>
        <w:rPr>
          <w:rFonts w:eastAsia="Calibri"/>
          <w:bCs/>
          <w:i/>
          <w:sz w:val="24"/>
          <w:szCs w:val="24"/>
          <w:lang w:eastAsia="en-US"/>
        </w:rPr>
      </w:pPr>
      <w:r w:rsidRPr="0018130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C85729" w:rsidRPr="00C85729" w:rsidRDefault="00C85729" w:rsidP="00AE4073">
      <w:pPr>
        <w:autoSpaceDE w:val="0"/>
        <w:autoSpaceDN w:val="0"/>
        <w:spacing w:before="0" w:line="240" w:lineRule="auto"/>
        <w:ind w:left="840"/>
        <w:rPr>
          <w:rFonts w:eastAsia="Calibri"/>
        </w:rPr>
      </w:pPr>
    </w:p>
    <w:p w:rsidR="00AE4073" w:rsidRDefault="00AE4073" w:rsidP="00AE4073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r>
        <w:rPr>
          <w:rFonts w:eastAsia="Calibri"/>
        </w:rPr>
        <w:t xml:space="preserve">Рейтинг </w:t>
      </w:r>
      <w:proofErr w:type="spellStart"/>
      <w:r w:rsidR="005C7934">
        <w:rPr>
          <w:rFonts w:eastAsia="Calibri"/>
          <w:lang w:val="en-US"/>
        </w:rPr>
        <w:t>i</w:t>
      </w:r>
      <w:proofErr w:type="spellEnd"/>
      <w:r w:rsidR="005C7934" w:rsidRPr="005C7934">
        <w:rPr>
          <w:rFonts w:eastAsia="Calibri"/>
        </w:rPr>
        <w:t>-</w:t>
      </w:r>
      <w:r w:rsidR="005C7934">
        <w:rPr>
          <w:rFonts w:eastAsia="Calibri"/>
        </w:rPr>
        <w:t xml:space="preserve">й заявки </w:t>
      </w:r>
      <w:r>
        <w:rPr>
          <w:rFonts w:eastAsia="Calibri"/>
        </w:rPr>
        <w:t>по критерию квалификация рассчитывается по формуле:</w:t>
      </w:r>
    </w:p>
    <w:p w:rsidR="00AE4073" w:rsidRDefault="00AE4073" w:rsidP="00AE4073">
      <w:pPr>
        <w:autoSpaceDE w:val="0"/>
        <w:autoSpaceDN w:val="0"/>
        <w:spacing w:before="0" w:line="240" w:lineRule="auto"/>
        <w:ind w:left="840"/>
        <w:rPr>
          <w:rFonts w:eastAsia="Calibri"/>
        </w:rPr>
      </w:pPr>
    </w:p>
    <w:p w:rsidR="001E79E1" w:rsidRDefault="001E79E1" w:rsidP="00AE4073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r w:rsidRPr="004D0F20">
        <w:rPr>
          <w:rFonts w:eastAsia="Calibri"/>
        </w:rPr>
        <w:t>R</w:t>
      </w:r>
      <w:proofErr w:type="spellStart"/>
      <w:r>
        <w:rPr>
          <w:rFonts w:eastAsia="Calibri"/>
          <w:lang w:val="en-US"/>
        </w:rPr>
        <w:t>kv</w:t>
      </w:r>
      <w:r w:rsidR="005A33A8" w:rsidRPr="004D0F20">
        <w:rPr>
          <w:rFonts w:eastAsia="Calibri"/>
          <w:sz w:val="20"/>
          <w:szCs w:val="20"/>
          <w:vertAlign w:val="subscript"/>
          <w:lang w:val="en-US"/>
        </w:rPr>
        <w:t>i</w:t>
      </w:r>
      <w:proofErr w:type="spellEnd"/>
      <w:r w:rsidR="005A33A8" w:rsidRPr="005A33A8">
        <w:rPr>
          <w:rFonts w:eastAsia="Calibri"/>
          <w:sz w:val="20"/>
          <w:szCs w:val="20"/>
          <w:vertAlign w:val="subscript"/>
        </w:rPr>
        <w:t xml:space="preserve"> = </w:t>
      </w:r>
      <w:r w:rsidR="005A33A8">
        <w:rPr>
          <w:rFonts w:eastAsia="Calibri"/>
          <w:sz w:val="20"/>
          <w:szCs w:val="20"/>
        </w:rPr>
        <w:t>Э</w:t>
      </w:r>
      <w:r w:rsidR="005A33A8" w:rsidRPr="00A41FB9">
        <w:rPr>
          <w:rFonts w:eastAsia="Calibri"/>
          <w:vertAlign w:val="subscript"/>
        </w:rPr>
        <w:t>ра</w:t>
      </w:r>
      <w:proofErr w:type="spellStart"/>
      <w:proofErr w:type="gramStart"/>
      <w:r w:rsidR="00A41FB9">
        <w:rPr>
          <w:rFonts w:eastAsia="Calibri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="00A41FB9" w:rsidRPr="00A41FB9">
        <w:rPr>
          <w:rFonts w:eastAsia="Calibri"/>
          <w:sz w:val="20"/>
          <w:szCs w:val="20"/>
          <w:vertAlign w:val="subscript"/>
        </w:rPr>
        <w:t xml:space="preserve"> </w:t>
      </w:r>
      <w:r w:rsidR="005A33A8">
        <w:rPr>
          <w:rFonts w:eastAsia="Calibri"/>
          <w:sz w:val="20"/>
          <w:szCs w:val="20"/>
          <w:vertAlign w:val="subscript"/>
        </w:rPr>
        <w:t xml:space="preserve"> </w:t>
      </w:r>
      <w:r w:rsidR="005A33A8">
        <w:rPr>
          <w:rFonts w:eastAsia="Calibri"/>
        </w:rPr>
        <w:t>х 0,2</w:t>
      </w:r>
      <w:r w:rsidR="00EE4B07" w:rsidRPr="00EE4B07">
        <w:rPr>
          <w:rFonts w:eastAsia="Calibri"/>
        </w:rPr>
        <w:t>0</w:t>
      </w:r>
      <w:r w:rsidR="005A33A8">
        <w:rPr>
          <w:rFonts w:eastAsia="Calibri"/>
        </w:rPr>
        <w:t>+Р</w:t>
      </w:r>
      <w:r w:rsidR="005A33A8">
        <w:rPr>
          <w:rFonts w:eastAsia="Calibri"/>
          <w:vertAlign w:val="subscript"/>
        </w:rPr>
        <w:t>в</w:t>
      </w:r>
      <w:proofErr w:type="spellStart"/>
      <w:r w:rsidR="00A41FB9" w:rsidRPr="00A41FB9">
        <w:rPr>
          <w:rFonts w:eastAsia="Calibri"/>
          <w:sz w:val="20"/>
          <w:szCs w:val="20"/>
          <w:vertAlign w:val="subscript"/>
          <w:lang w:val="en-US"/>
        </w:rPr>
        <w:t>i</w:t>
      </w:r>
      <w:proofErr w:type="spellEnd"/>
      <w:r w:rsidR="005A33A8">
        <w:rPr>
          <w:rFonts w:eastAsia="Calibri"/>
          <w:vertAlign w:val="subscript"/>
        </w:rPr>
        <w:t xml:space="preserve"> </w:t>
      </w:r>
      <w:r w:rsidR="005A33A8">
        <w:rPr>
          <w:rFonts w:eastAsia="Calibri"/>
        </w:rPr>
        <w:t>х 0,</w:t>
      </w:r>
      <w:r w:rsidR="00EE4B07" w:rsidRPr="00EE4B07">
        <w:rPr>
          <w:rFonts w:eastAsia="Calibri"/>
        </w:rPr>
        <w:t>10</w:t>
      </w:r>
      <w:r w:rsidR="005A33A8">
        <w:rPr>
          <w:rFonts w:eastAsia="Calibri"/>
        </w:rPr>
        <w:t xml:space="preserve">+ </w:t>
      </w:r>
      <w:proofErr w:type="spellStart"/>
      <w:r w:rsidR="005A33A8">
        <w:rPr>
          <w:rFonts w:eastAsia="Calibri"/>
        </w:rPr>
        <w:t>О</w:t>
      </w:r>
      <w:r w:rsidR="005A33A8">
        <w:rPr>
          <w:rFonts w:eastAsia="Calibri"/>
          <w:vertAlign w:val="subscript"/>
        </w:rPr>
        <w:t>у</w:t>
      </w:r>
      <w:r w:rsidR="00A41FB9" w:rsidRPr="00A41FB9">
        <w:rPr>
          <w:rFonts w:eastAsia="Calibri"/>
          <w:sz w:val="20"/>
          <w:szCs w:val="20"/>
          <w:vertAlign w:val="subscript"/>
          <w:lang w:val="en-US"/>
        </w:rPr>
        <w:t>i</w:t>
      </w:r>
      <w:proofErr w:type="spellEnd"/>
      <w:r w:rsidR="00A41FB9" w:rsidRPr="00A41FB9">
        <w:rPr>
          <w:rFonts w:eastAsia="Calibri"/>
          <w:sz w:val="20"/>
          <w:szCs w:val="20"/>
          <w:vertAlign w:val="subscript"/>
        </w:rPr>
        <w:t xml:space="preserve"> </w:t>
      </w:r>
      <w:r w:rsidR="005A33A8">
        <w:rPr>
          <w:rFonts w:eastAsia="Calibri"/>
        </w:rPr>
        <w:t>х</w:t>
      </w:r>
      <w:r w:rsidR="00A41FB9">
        <w:rPr>
          <w:rFonts w:eastAsia="Calibri"/>
        </w:rPr>
        <w:t xml:space="preserve"> </w:t>
      </w:r>
      <w:r w:rsidR="00F7378E">
        <w:rPr>
          <w:rFonts w:eastAsia="Calibri"/>
        </w:rPr>
        <w:t>0,</w:t>
      </w:r>
      <w:r w:rsidR="002B627E">
        <w:rPr>
          <w:rFonts w:eastAsia="Calibri"/>
        </w:rPr>
        <w:t>5</w:t>
      </w:r>
      <w:r w:rsidR="00EE4B07" w:rsidRPr="00EE4B07">
        <w:rPr>
          <w:rFonts w:eastAsia="Calibri"/>
        </w:rPr>
        <w:t>0</w:t>
      </w:r>
      <w:r w:rsidR="005A33A8">
        <w:rPr>
          <w:rFonts w:eastAsia="Calibri"/>
        </w:rPr>
        <w:t xml:space="preserve"> + </w:t>
      </w:r>
      <w:proofErr w:type="spellStart"/>
      <w:r w:rsidR="005A33A8">
        <w:rPr>
          <w:rFonts w:eastAsia="Calibri"/>
        </w:rPr>
        <w:t>З</w:t>
      </w:r>
      <w:r w:rsidR="005A33A8">
        <w:rPr>
          <w:rFonts w:eastAsia="Calibri"/>
          <w:vertAlign w:val="subscript"/>
        </w:rPr>
        <w:t>р</w:t>
      </w:r>
      <w:r w:rsidR="00A41FB9" w:rsidRPr="00A41FB9">
        <w:rPr>
          <w:rFonts w:eastAsia="Calibri"/>
          <w:sz w:val="20"/>
          <w:szCs w:val="20"/>
          <w:vertAlign w:val="subscript"/>
          <w:lang w:val="en-US"/>
        </w:rPr>
        <w:t>i</w:t>
      </w:r>
      <w:proofErr w:type="spellEnd"/>
      <w:r w:rsidR="005A33A8">
        <w:rPr>
          <w:rFonts w:eastAsia="Calibri"/>
          <w:vertAlign w:val="subscript"/>
        </w:rPr>
        <w:t xml:space="preserve"> </w:t>
      </w:r>
      <w:r w:rsidR="005A33A8">
        <w:rPr>
          <w:rFonts w:eastAsia="Calibri"/>
        </w:rPr>
        <w:t>х</w:t>
      </w:r>
      <w:r w:rsidR="00A41FB9">
        <w:rPr>
          <w:rFonts w:eastAsia="Calibri"/>
        </w:rPr>
        <w:t xml:space="preserve"> </w:t>
      </w:r>
      <w:r w:rsidR="00F7378E">
        <w:rPr>
          <w:rFonts w:eastAsia="Calibri"/>
        </w:rPr>
        <w:t>0,</w:t>
      </w:r>
      <w:r w:rsidR="002B627E">
        <w:rPr>
          <w:rFonts w:eastAsia="Calibri"/>
        </w:rPr>
        <w:t>2</w:t>
      </w:r>
      <w:r w:rsidR="00EE4B07" w:rsidRPr="00EE4B07">
        <w:rPr>
          <w:rFonts w:eastAsia="Calibri"/>
        </w:rPr>
        <w:t>0</w:t>
      </w:r>
      <w:r w:rsidR="005C7934">
        <w:rPr>
          <w:rFonts w:eastAsia="Calibri"/>
        </w:rPr>
        <w:t xml:space="preserve">, </w:t>
      </w:r>
    </w:p>
    <w:p w:rsidR="005C7934" w:rsidRDefault="005C7934" w:rsidP="00AE4073">
      <w:pPr>
        <w:autoSpaceDE w:val="0"/>
        <w:autoSpaceDN w:val="0"/>
        <w:spacing w:before="0" w:line="240" w:lineRule="auto"/>
        <w:ind w:left="840"/>
        <w:rPr>
          <w:rFonts w:eastAsia="Calibri"/>
        </w:rPr>
      </w:pPr>
    </w:p>
    <w:p w:rsidR="005C7934" w:rsidRPr="005A33A8" w:rsidRDefault="005C7934" w:rsidP="005C7934">
      <w:pPr>
        <w:autoSpaceDE w:val="0"/>
        <w:autoSpaceDN w:val="0"/>
        <w:spacing w:before="0" w:line="240" w:lineRule="auto"/>
        <w:ind w:left="840" w:hanging="414"/>
        <w:rPr>
          <w:rFonts w:eastAsia="Calibri"/>
        </w:rPr>
      </w:pPr>
      <w:r>
        <w:rPr>
          <w:rFonts w:eastAsia="Calibri"/>
        </w:rPr>
        <w:t>где:</w:t>
      </w:r>
    </w:p>
    <w:p w:rsidR="00AE4073" w:rsidRDefault="00A41FB9" w:rsidP="00AE4073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r w:rsidRPr="004D0F20">
        <w:rPr>
          <w:rFonts w:eastAsia="Calibri"/>
        </w:rPr>
        <w:t>R</w:t>
      </w:r>
      <w:proofErr w:type="spellStart"/>
      <w:r>
        <w:rPr>
          <w:rFonts w:eastAsia="Calibri"/>
          <w:lang w:val="en-US"/>
        </w:rPr>
        <w:t>kv</w:t>
      </w:r>
      <w:r w:rsidRPr="004D0F20">
        <w:rPr>
          <w:rFonts w:eastAsia="Calibri"/>
          <w:sz w:val="20"/>
          <w:szCs w:val="20"/>
          <w:vertAlign w:val="subscript"/>
          <w:lang w:val="en-US"/>
        </w:rPr>
        <w:t>i</w:t>
      </w:r>
      <w:proofErr w:type="spellEnd"/>
      <w:r>
        <w:rPr>
          <w:rFonts w:eastAsia="Calibri"/>
          <w:sz w:val="20"/>
          <w:szCs w:val="20"/>
          <w:vertAlign w:val="subscript"/>
        </w:rPr>
        <w:t xml:space="preserve">        </w:t>
      </w:r>
      <w:r w:rsidRPr="004D0F20">
        <w:rPr>
          <w:rFonts w:eastAsia="Calibri"/>
        </w:rPr>
        <w:t xml:space="preserve">- рейтинг i-й заявки </w:t>
      </w:r>
      <w:r>
        <w:rPr>
          <w:rFonts w:eastAsia="Calibri"/>
        </w:rPr>
        <w:t>по критерию квалификация</w:t>
      </w:r>
      <w:r w:rsidRPr="004D0F20">
        <w:rPr>
          <w:rFonts w:eastAsia="Calibri"/>
        </w:rPr>
        <w:t>;</w:t>
      </w:r>
    </w:p>
    <w:p w:rsidR="00A41FB9" w:rsidRDefault="00A41FB9" w:rsidP="00AE4073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r>
        <w:rPr>
          <w:rFonts w:eastAsia="Calibri"/>
          <w:sz w:val="20"/>
          <w:szCs w:val="20"/>
        </w:rPr>
        <w:t>Э</w:t>
      </w:r>
      <w:r w:rsidRPr="00A41FB9">
        <w:rPr>
          <w:rFonts w:eastAsia="Calibri"/>
          <w:vertAlign w:val="subscript"/>
        </w:rPr>
        <w:t>ра</w:t>
      </w:r>
      <w:proofErr w:type="spellStart"/>
      <w:r>
        <w:rPr>
          <w:rFonts w:eastAsia="Calibri"/>
          <w:sz w:val="20"/>
          <w:szCs w:val="20"/>
          <w:vertAlign w:val="subscript"/>
          <w:lang w:val="en-US"/>
        </w:rPr>
        <w:t>i</w:t>
      </w:r>
      <w:proofErr w:type="spellEnd"/>
      <w:r>
        <w:rPr>
          <w:rFonts w:eastAsia="Calibri"/>
          <w:sz w:val="20"/>
          <w:szCs w:val="20"/>
          <w:vertAlign w:val="subscript"/>
        </w:rPr>
        <w:t xml:space="preserve">           </w:t>
      </w:r>
      <w:r>
        <w:rPr>
          <w:rFonts w:eastAsia="Calibri"/>
        </w:rPr>
        <w:t>- баллы по</w:t>
      </w:r>
      <w:r w:rsidRPr="004D0F20">
        <w:rPr>
          <w:rFonts w:eastAsia="Calibri"/>
        </w:rPr>
        <w:t xml:space="preserve"> i-й заявк</w:t>
      </w:r>
      <w:r>
        <w:rPr>
          <w:rFonts w:eastAsia="Calibri"/>
        </w:rPr>
        <w:t>е</w:t>
      </w:r>
      <w:r w:rsidRPr="004D0F20">
        <w:rPr>
          <w:rFonts w:eastAsia="Calibri"/>
        </w:rPr>
        <w:t xml:space="preserve"> </w:t>
      </w:r>
      <w:r>
        <w:rPr>
          <w:rFonts w:eastAsia="Calibri"/>
        </w:rPr>
        <w:t>по критерию рейтинг по версии Эксперт РА;</w:t>
      </w:r>
    </w:p>
    <w:p w:rsidR="0036302D" w:rsidRDefault="0036302D" w:rsidP="0036302D">
      <w:pPr>
        <w:tabs>
          <w:tab w:val="left" w:pos="1418"/>
          <w:tab w:val="left" w:pos="1560"/>
        </w:tabs>
        <w:autoSpaceDE w:val="0"/>
        <w:autoSpaceDN w:val="0"/>
        <w:spacing w:before="0" w:line="240" w:lineRule="auto"/>
        <w:ind w:left="840"/>
        <w:jc w:val="left"/>
        <w:rPr>
          <w:rFonts w:eastAsia="Calibri"/>
        </w:rPr>
      </w:pPr>
      <w:proofErr w:type="spellStart"/>
      <w:r>
        <w:rPr>
          <w:rFonts w:eastAsia="Calibri"/>
        </w:rPr>
        <w:t>Р</w:t>
      </w:r>
      <w:r>
        <w:rPr>
          <w:rFonts w:eastAsia="Calibri"/>
          <w:vertAlign w:val="subscript"/>
        </w:rPr>
        <w:t>в</w:t>
      </w:r>
      <w:r w:rsidRPr="00A41FB9">
        <w:rPr>
          <w:rFonts w:eastAsia="Calibri"/>
          <w:sz w:val="20"/>
          <w:szCs w:val="20"/>
          <w:vertAlign w:val="subscript"/>
          <w:lang w:val="en-US"/>
        </w:rPr>
        <w:t>i</w:t>
      </w:r>
      <w:proofErr w:type="spellEnd"/>
      <w:r>
        <w:rPr>
          <w:rFonts w:eastAsia="Calibri"/>
          <w:sz w:val="20"/>
          <w:szCs w:val="20"/>
          <w:vertAlign w:val="subscript"/>
        </w:rPr>
        <w:t xml:space="preserve">             </w:t>
      </w:r>
      <w:r>
        <w:rPr>
          <w:rFonts w:eastAsia="Calibri"/>
        </w:rPr>
        <w:t>- баллы по</w:t>
      </w:r>
      <w:r w:rsidRPr="004D0F20">
        <w:rPr>
          <w:rFonts w:eastAsia="Calibri"/>
        </w:rPr>
        <w:t xml:space="preserve"> i-й заявк</w:t>
      </w:r>
      <w:r>
        <w:rPr>
          <w:rFonts w:eastAsia="Calibri"/>
        </w:rPr>
        <w:t>е</w:t>
      </w:r>
      <w:r w:rsidRPr="004D0F20">
        <w:rPr>
          <w:rFonts w:eastAsia="Calibri"/>
        </w:rPr>
        <w:t xml:space="preserve"> </w:t>
      </w:r>
      <w:r>
        <w:rPr>
          <w:rFonts w:eastAsia="Calibri"/>
        </w:rPr>
        <w:t>по критерию размер выручки от оценочной деятельности;</w:t>
      </w:r>
    </w:p>
    <w:p w:rsidR="0036302D" w:rsidRPr="0036302D" w:rsidRDefault="0036302D" w:rsidP="00AE4073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proofErr w:type="spellStart"/>
      <w:r>
        <w:rPr>
          <w:rFonts w:eastAsia="Calibri"/>
        </w:rPr>
        <w:t>О</w:t>
      </w:r>
      <w:r>
        <w:rPr>
          <w:rFonts w:eastAsia="Calibri"/>
          <w:vertAlign w:val="subscript"/>
        </w:rPr>
        <w:t>у</w:t>
      </w:r>
      <w:r w:rsidRPr="00A41FB9">
        <w:rPr>
          <w:rFonts w:eastAsia="Calibri"/>
          <w:sz w:val="20"/>
          <w:szCs w:val="20"/>
          <w:vertAlign w:val="subscript"/>
          <w:lang w:val="en-US"/>
        </w:rPr>
        <w:t>i</w:t>
      </w:r>
      <w:proofErr w:type="spellEnd"/>
      <w:r>
        <w:rPr>
          <w:rFonts w:eastAsia="Calibri"/>
          <w:sz w:val="20"/>
          <w:szCs w:val="20"/>
          <w:vertAlign w:val="subscript"/>
        </w:rPr>
        <w:t xml:space="preserve">           </w:t>
      </w:r>
      <w:r>
        <w:rPr>
          <w:rFonts w:eastAsia="Calibri"/>
        </w:rPr>
        <w:t>- баллы по</w:t>
      </w:r>
      <w:r w:rsidRPr="004D0F20">
        <w:rPr>
          <w:rFonts w:eastAsia="Calibri"/>
        </w:rPr>
        <w:t xml:space="preserve"> i-й заявк</w:t>
      </w:r>
      <w:r>
        <w:rPr>
          <w:rFonts w:eastAsia="Calibri"/>
        </w:rPr>
        <w:t>е</w:t>
      </w:r>
      <w:r w:rsidRPr="004D0F20">
        <w:rPr>
          <w:rFonts w:eastAsia="Calibri"/>
        </w:rPr>
        <w:t xml:space="preserve"> </w:t>
      </w:r>
      <w:r>
        <w:rPr>
          <w:rFonts w:eastAsia="Calibri"/>
        </w:rPr>
        <w:t>по критерию наличие опыта участника;</w:t>
      </w:r>
    </w:p>
    <w:p w:rsidR="00AE4073" w:rsidRDefault="0036302D" w:rsidP="0036302D">
      <w:pPr>
        <w:autoSpaceDE w:val="0"/>
        <w:autoSpaceDN w:val="0"/>
        <w:spacing w:before="0" w:line="240" w:lineRule="auto"/>
        <w:ind w:left="840"/>
        <w:jc w:val="left"/>
        <w:rPr>
          <w:rFonts w:eastAsia="Calibri"/>
        </w:rPr>
      </w:pPr>
      <w:proofErr w:type="spellStart"/>
      <w:r>
        <w:rPr>
          <w:rFonts w:eastAsia="Calibri"/>
        </w:rPr>
        <w:t>З</w:t>
      </w:r>
      <w:r>
        <w:rPr>
          <w:rFonts w:eastAsia="Calibri"/>
          <w:vertAlign w:val="subscript"/>
        </w:rPr>
        <w:t>р</w:t>
      </w:r>
      <w:r w:rsidRPr="00A41FB9">
        <w:rPr>
          <w:rFonts w:eastAsia="Calibri"/>
          <w:sz w:val="20"/>
          <w:szCs w:val="20"/>
          <w:vertAlign w:val="subscript"/>
          <w:lang w:val="en-US"/>
        </w:rPr>
        <w:t>i</w:t>
      </w:r>
      <w:proofErr w:type="spellEnd"/>
      <w:r>
        <w:rPr>
          <w:rFonts w:eastAsia="Calibri"/>
          <w:sz w:val="20"/>
          <w:szCs w:val="20"/>
          <w:vertAlign w:val="subscript"/>
        </w:rPr>
        <w:t xml:space="preserve">             </w:t>
      </w:r>
      <w:r>
        <w:rPr>
          <w:rFonts w:eastAsia="Calibri"/>
        </w:rPr>
        <w:t>- баллы по</w:t>
      </w:r>
      <w:r w:rsidRPr="004D0F20">
        <w:rPr>
          <w:rFonts w:eastAsia="Calibri"/>
        </w:rPr>
        <w:t xml:space="preserve"> i-й заявк</w:t>
      </w:r>
      <w:r>
        <w:rPr>
          <w:rFonts w:eastAsia="Calibri"/>
        </w:rPr>
        <w:t>е</w:t>
      </w:r>
      <w:r w:rsidRPr="004D0F20">
        <w:rPr>
          <w:rFonts w:eastAsia="Calibri"/>
        </w:rPr>
        <w:t xml:space="preserve"> </w:t>
      </w:r>
      <w:r>
        <w:rPr>
          <w:rFonts w:eastAsia="Calibri"/>
        </w:rPr>
        <w:t xml:space="preserve">по критерию наличие положительных заключений </w:t>
      </w:r>
      <w:proofErr w:type="spellStart"/>
      <w:r>
        <w:rPr>
          <w:rFonts w:eastAsia="Calibri"/>
        </w:rPr>
        <w:t>Росимущества</w:t>
      </w:r>
      <w:proofErr w:type="spellEnd"/>
      <w:r>
        <w:rPr>
          <w:rFonts w:eastAsia="Calibri"/>
        </w:rPr>
        <w:t xml:space="preserve"> на отчеты об оценке.</w:t>
      </w:r>
    </w:p>
    <w:p w:rsidR="0036302D" w:rsidRPr="0036302D" w:rsidRDefault="0036302D" w:rsidP="00AE4073">
      <w:pPr>
        <w:autoSpaceDE w:val="0"/>
        <w:autoSpaceDN w:val="0"/>
        <w:spacing w:before="0" w:line="240" w:lineRule="auto"/>
        <w:ind w:left="840"/>
        <w:rPr>
          <w:rFonts w:eastAsia="Calibri"/>
        </w:rPr>
      </w:pPr>
    </w:p>
    <w:p w:rsidR="00A50409" w:rsidRDefault="00A50409"/>
    <w:tbl>
      <w:tblPr>
        <w:tblW w:w="989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7626"/>
        <w:gridCol w:w="1701"/>
      </w:tblGrid>
      <w:tr w:rsidR="005812D3" w:rsidRPr="00BD77BC" w:rsidTr="00C7346E">
        <w:trPr>
          <w:trHeight w:val="90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2D3" w:rsidRPr="00BD77BC" w:rsidRDefault="005812D3" w:rsidP="00B22F8E">
            <w:pPr>
              <w:jc w:val="center"/>
              <w:rPr>
                <w:b/>
                <w:bCs/>
                <w:color w:val="000000"/>
              </w:rPr>
            </w:pPr>
            <w:r w:rsidRPr="00BD77BC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7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2D3" w:rsidRPr="00BD77BC" w:rsidRDefault="005812D3" w:rsidP="00B22F8E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BD77BC">
              <w:rPr>
                <w:b/>
                <w:bCs/>
                <w:color w:val="000000"/>
              </w:rPr>
              <w:t>Наименование неценового критерия оценки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2D3" w:rsidRPr="00BD77BC" w:rsidRDefault="005812D3" w:rsidP="00B22F8E">
            <w:pPr>
              <w:jc w:val="center"/>
              <w:rPr>
                <w:b/>
                <w:bCs/>
                <w:color w:val="000000"/>
              </w:rPr>
            </w:pPr>
            <w:r w:rsidRPr="00BD77BC">
              <w:rPr>
                <w:b/>
                <w:bCs/>
                <w:color w:val="000000"/>
              </w:rPr>
              <w:t xml:space="preserve">Весовой </w:t>
            </w:r>
            <w:r w:rsidRPr="00BD77BC">
              <w:rPr>
                <w:b/>
                <w:bCs/>
                <w:color w:val="000000"/>
                <w:spacing w:val="-4"/>
              </w:rPr>
              <w:t>коэффициент</w:t>
            </w:r>
          </w:p>
        </w:tc>
      </w:tr>
      <w:tr w:rsidR="005812D3" w:rsidRPr="00BD77BC" w:rsidTr="00C7346E">
        <w:trPr>
          <w:trHeight w:val="45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2D3" w:rsidRPr="00BD77BC" w:rsidRDefault="005812D3" w:rsidP="00B22F8E">
            <w:pPr>
              <w:rPr>
                <w:b/>
                <w:bCs/>
                <w:color w:val="000000"/>
              </w:rPr>
            </w:pPr>
          </w:p>
        </w:tc>
        <w:tc>
          <w:tcPr>
            <w:tcW w:w="7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2D3" w:rsidRPr="00BD77BC" w:rsidRDefault="005812D3" w:rsidP="00BD77BC">
            <w:pPr>
              <w:rPr>
                <w:b/>
                <w:bCs/>
                <w:color w:val="000000"/>
              </w:rPr>
            </w:pPr>
            <w:r w:rsidRPr="00BD77BC">
              <w:rPr>
                <w:b/>
              </w:rPr>
              <w:t>Квалификация участника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2D3" w:rsidRPr="00BD77BC" w:rsidRDefault="005812D3" w:rsidP="00B22F8E">
            <w:pPr>
              <w:jc w:val="center"/>
              <w:rPr>
                <w:b/>
                <w:bCs/>
                <w:color w:val="000000"/>
              </w:rPr>
            </w:pPr>
            <w:r w:rsidRPr="00BD77BC">
              <w:rPr>
                <w:b/>
                <w:bCs/>
                <w:color w:val="000000"/>
              </w:rPr>
              <w:t>100%</w:t>
            </w:r>
          </w:p>
        </w:tc>
      </w:tr>
      <w:tr w:rsidR="005812D3" w:rsidRPr="00BD77BC" w:rsidTr="00C7346E">
        <w:trPr>
          <w:trHeight w:val="6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2D3" w:rsidRPr="00BD77BC" w:rsidRDefault="005812D3" w:rsidP="00B22F8E">
            <w:pPr>
              <w:rPr>
                <w:bCs/>
                <w:color w:val="000000"/>
              </w:rPr>
            </w:pPr>
            <w:r w:rsidRPr="00BD77BC">
              <w:rPr>
                <w:bCs/>
                <w:color w:val="000000"/>
              </w:rPr>
              <w:t>1.</w:t>
            </w:r>
          </w:p>
        </w:tc>
        <w:tc>
          <w:tcPr>
            <w:tcW w:w="7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BC" w:rsidRPr="00BD77BC" w:rsidRDefault="00BD77BC" w:rsidP="005812D3">
            <w:pPr>
              <w:spacing w:line="240" w:lineRule="auto"/>
              <w:rPr>
                <w:b/>
              </w:rPr>
            </w:pPr>
            <w:r w:rsidRPr="00BD77BC">
              <w:rPr>
                <w:b/>
              </w:rPr>
              <w:t xml:space="preserve">Рейтинг участника по версии Эксперт РА </w:t>
            </w:r>
          </w:p>
          <w:p w:rsidR="00A84F1B" w:rsidRPr="006632D8" w:rsidRDefault="00BD77BC" w:rsidP="00A84F1B">
            <w:pPr>
              <w:pStyle w:val="aa"/>
              <w:tabs>
                <w:tab w:val="left" w:pos="1134"/>
              </w:tabs>
              <w:rPr>
                <w:spacing w:val="-4"/>
                <w:sz w:val="24"/>
              </w:rPr>
            </w:pPr>
            <w:r w:rsidRPr="00D060D3">
              <w:rPr>
                <w:sz w:val="24"/>
                <w:szCs w:val="24"/>
              </w:rPr>
              <w:t>Н</w:t>
            </w:r>
            <w:r w:rsidR="005812D3" w:rsidRPr="00D060D3">
              <w:rPr>
                <w:sz w:val="24"/>
                <w:szCs w:val="24"/>
              </w:rPr>
              <w:t xml:space="preserve">аличие компании в рейтинге ТОП-25 </w:t>
            </w:r>
            <w:r w:rsidR="00D060D3" w:rsidRPr="00D060D3">
              <w:rPr>
                <w:sz w:val="24"/>
                <w:szCs w:val="24"/>
              </w:rPr>
              <w:t xml:space="preserve">крупнейших оценочных организаций  </w:t>
            </w:r>
            <w:hyperlink r:id="rId8" w:history="1">
              <w:r w:rsidR="00A84F1B" w:rsidRPr="00583D2B">
                <w:rPr>
                  <w:rStyle w:val="a6"/>
                  <w:spacing w:val="-4"/>
                  <w:sz w:val="24"/>
                </w:rPr>
                <w:t>https://raex-a.ru/rankingtable/appraising/2018/tab03</w:t>
              </w:r>
            </w:hyperlink>
          </w:p>
          <w:p w:rsidR="00A84F1B" w:rsidRDefault="00D060D3" w:rsidP="00D060D3">
            <w:pPr>
              <w:pStyle w:val="aa"/>
              <w:tabs>
                <w:tab w:val="left" w:pos="1134"/>
              </w:tabs>
              <w:jc w:val="both"/>
            </w:pPr>
            <w:r w:rsidRPr="00D060D3">
              <w:rPr>
                <w:sz w:val="24"/>
                <w:szCs w:val="24"/>
              </w:rPr>
              <w:t xml:space="preserve">или групп </w:t>
            </w:r>
            <w:hyperlink r:id="rId9" w:history="1">
              <w:r w:rsidR="00A84F1B" w:rsidRPr="00583D2B">
                <w:rPr>
                  <w:rStyle w:val="a6"/>
                  <w:spacing w:val="-4"/>
                  <w:sz w:val="24"/>
                  <w:lang w:val="en-US"/>
                </w:rPr>
                <w:t>https</w:t>
              </w:r>
              <w:r w:rsidR="00A84F1B" w:rsidRPr="00583D2B">
                <w:rPr>
                  <w:rStyle w:val="a6"/>
                  <w:spacing w:val="-4"/>
                  <w:sz w:val="24"/>
                </w:rPr>
                <w:t>://</w:t>
              </w:r>
              <w:proofErr w:type="spellStart"/>
              <w:r w:rsidR="00A84F1B" w:rsidRPr="00583D2B">
                <w:rPr>
                  <w:rStyle w:val="a6"/>
                  <w:spacing w:val="-4"/>
                  <w:sz w:val="24"/>
                  <w:lang w:val="en-US"/>
                </w:rPr>
                <w:t>raex</w:t>
              </w:r>
              <w:proofErr w:type="spellEnd"/>
              <w:r w:rsidR="00A84F1B" w:rsidRPr="00583D2B">
                <w:rPr>
                  <w:rStyle w:val="a6"/>
                  <w:spacing w:val="-4"/>
                  <w:sz w:val="24"/>
                </w:rPr>
                <w:t>-</w:t>
              </w:r>
              <w:r w:rsidR="00A84F1B" w:rsidRPr="00583D2B">
                <w:rPr>
                  <w:rStyle w:val="a6"/>
                  <w:spacing w:val="-4"/>
                  <w:sz w:val="24"/>
                  <w:lang w:val="en-US"/>
                </w:rPr>
                <w:t>a</w:t>
              </w:r>
              <w:r w:rsidR="00A84F1B" w:rsidRPr="00583D2B">
                <w:rPr>
                  <w:rStyle w:val="a6"/>
                  <w:spacing w:val="-4"/>
                  <w:sz w:val="24"/>
                </w:rPr>
                <w:t>.</w:t>
              </w:r>
              <w:proofErr w:type="spellStart"/>
              <w:r w:rsidR="00A84F1B" w:rsidRPr="00583D2B">
                <w:rPr>
                  <w:rStyle w:val="a6"/>
                  <w:spacing w:val="-4"/>
                  <w:sz w:val="24"/>
                  <w:lang w:val="en-US"/>
                </w:rPr>
                <w:t>ru</w:t>
              </w:r>
              <w:proofErr w:type="spellEnd"/>
              <w:r w:rsidR="00A84F1B" w:rsidRPr="00583D2B">
                <w:rPr>
                  <w:rStyle w:val="a6"/>
                  <w:spacing w:val="-4"/>
                  <w:sz w:val="24"/>
                </w:rPr>
                <w:t>/</w:t>
              </w:r>
              <w:proofErr w:type="spellStart"/>
              <w:r w:rsidR="00A84F1B" w:rsidRPr="00583D2B">
                <w:rPr>
                  <w:rStyle w:val="a6"/>
                  <w:spacing w:val="-4"/>
                  <w:sz w:val="24"/>
                  <w:lang w:val="en-US"/>
                </w:rPr>
                <w:t>rankingtable</w:t>
              </w:r>
              <w:proofErr w:type="spellEnd"/>
              <w:r w:rsidR="00A84F1B" w:rsidRPr="00583D2B">
                <w:rPr>
                  <w:rStyle w:val="a6"/>
                  <w:spacing w:val="-4"/>
                  <w:sz w:val="24"/>
                </w:rPr>
                <w:t>/</w:t>
              </w:r>
              <w:r w:rsidR="00A84F1B" w:rsidRPr="00583D2B">
                <w:rPr>
                  <w:rStyle w:val="a6"/>
                  <w:spacing w:val="-4"/>
                  <w:sz w:val="24"/>
                  <w:lang w:val="en-US"/>
                </w:rPr>
                <w:t>appraising</w:t>
              </w:r>
              <w:r w:rsidR="00A84F1B" w:rsidRPr="00583D2B">
                <w:rPr>
                  <w:rStyle w:val="a6"/>
                  <w:spacing w:val="-4"/>
                  <w:sz w:val="24"/>
                </w:rPr>
                <w:t>/2018/</w:t>
              </w:r>
              <w:r w:rsidR="00A84F1B" w:rsidRPr="00583D2B">
                <w:rPr>
                  <w:rStyle w:val="a6"/>
                  <w:spacing w:val="-4"/>
                  <w:sz w:val="24"/>
                  <w:lang w:val="en-US"/>
                </w:rPr>
                <w:t>tab</w:t>
              </w:r>
              <w:r w:rsidR="00A84F1B" w:rsidRPr="00583D2B">
                <w:rPr>
                  <w:rStyle w:val="a6"/>
                  <w:spacing w:val="-4"/>
                  <w:sz w:val="24"/>
                </w:rPr>
                <w:t>04</w:t>
              </w:r>
            </w:hyperlink>
          </w:p>
          <w:p w:rsidR="005812D3" w:rsidRDefault="005812D3" w:rsidP="005812D3">
            <w:pPr>
              <w:spacing w:line="240" w:lineRule="auto"/>
            </w:pPr>
            <w:r w:rsidRPr="00BD77BC">
              <w:rPr>
                <w:spacing w:val="-4"/>
              </w:rPr>
              <w:t>по версии Эксперт РА за</w:t>
            </w:r>
            <w:r w:rsidR="00A84F1B">
              <w:rPr>
                <w:spacing w:val="-4"/>
              </w:rPr>
              <w:t xml:space="preserve"> 2018 год</w:t>
            </w:r>
            <w:r w:rsidR="002B627E">
              <w:t xml:space="preserve"> </w:t>
            </w:r>
          </w:p>
          <w:p w:rsidR="00551364" w:rsidRDefault="004C4C61" w:rsidP="005812D3">
            <w:pPr>
              <w:spacing w:line="240" w:lineRule="auto"/>
            </w:pPr>
            <w:r>
              <w:t xml:space="preserve">Максимально – </w:t>
            </w:r>
            <w:r w:rsidR="00D76EB6">
              <w:t>100</w:t>
            </w:r>
            <w:r>
              <w:t xml:space="preserve"> (</w:t>
            </w:r>
            <w:r w:rsidR="00D76EB6">
              <w:t>Сто</w:t>
            </w:r>
            <w:r>
              <w:t>) баллов</w:t>
            </w:r>
          </w:p>
          <w:p w:rsidR="004C4C61" w:rsidRPr="004C4C61" w:rsidRDefault="004C4C61" w:rsidP="005812D3">
            <w:pPr>
              <w:spacing w:line="240" w:lineRule="auto"/>
              <w:rPr>
                <w:u w:val="single"/>
              </w:rPr>
            </w:pPr>
            <w:r w:rsidRPr="004C4C61">
              <w:rPr>
                <w:u w:val="single"/>
              </w:rPr>
              <w:t>Оценка участников:</w:t>
            </w:r>
          </w:p>
          <w:p w:rsidR="00EE4B07" w:rsidRDefault="00EE4B07" w:rsidP="00EE4B07">
            <w:pPr>
              <w:spacing w:before="0" w:line="240" w:lineRule="auto"/>
            </w:pPr>
            <w:r>
              <w:t>с 1 по 3 место рейтинга – 100 баллов,</w:t>
            </w:r>
          </w:p>
          <w:p w:rsidR="00EE4B07" w:rsidRDefault="00EE4B07" w:rsidP="00EE4B07">
            <w:pPr>
              <w:spacing w:before="0" w:line="240" w:lineRule="auto"/>
            </w:pPr>
            <w:r>
              <w:t>с 4 по 6 место рейтинга – 85 баллов,</w:t>
            </w:r>
          </w:p>
          <w:p w:rsidR="00EE4B07" w:rsidRDefault="00EE4B07" w:rsidP="00EE4B07">
            <w:pPr>
              <w:spacing w:before="0" w:line="240" w:lineRule="auto"/>
            </w:pPr>
            <w:r>
              <w:t xml:space="preserve">с 7 по 9 место рейтинга – 70 баллов, </w:t>
            </w:r>
          </w:p>
          <w:p w:rsidR="00EE4B07" w:rsidRDefault="00EE4B07" w:rsidP="00EE4B07">
            <w:pPr>
              <w:spacing w:before="0" w:line="240" w:lineRule="auto"/>
            </w:pPr>
            <w:r>
              <w:t xml:space="preserve">с 10 по 12 место рейтинга – 55 баллов, </w:t>
            </w:r>
          </w:p>
          <w:p w:rsidR="00EE4B07" w:rsidRDefault="00EE4B07" w:rsidP="00EE4B07">
            <w:pPr>
              <w:spacing w:before="0" w:line="240" w:lineRule="auto"/>
            </w:pPr>
            <w:r>
              <w:t xml:space="preserve">с 13 по 15 место рейтинга – 40 баллов, </w:t>
            </w:r>
          </w:p>
          <w:p w:rsidR="00EE4B07" w:rsidRDefault="00EE4B07" w:rsidP="00EE4B07">
            <w:pPr>
              <w:spacing w:before="0" w:line="240" w:lineRule="auto"/>
            </w:pPr>
            <w:r>
              <w:t>с 16 по 18 место рейтинга – 25 баллов,</w:t>
            </w:r>
          </w:p>
          <w:p w:rsidR="00EE4B07" w:rsidRDefault="00EE4B07" w:rsidP="00EE4B07">
            <w:pPr>
              <w:spacing w:before="0" w:line="240" w:lineRule="auto"/>
            </w:pPr>
            <w:r>
              <w:t xml:space="preserve">с 19 по 21 место рейтинга – 10 баллов, </w:t>
            </w:r>
          </w:p>
          <w:p w:rsidR="00EE4B07" w:rsidRPr="0030341A" w:rsidRDefault="00EE4B07" w:rsidP="00EE4B07">
            <w:pPr>
              <w:spacing w:before="0" w:line="240" w:lineRule="auto"/>
            </w:pPr>
            <w:r>
              <w:t>с 22 по 25 место рейтинга – 5 баллов.</w:t>
            </w:r>
          </w:p>
          <w:p w:rsidR="004832FB" w:rsidRDefault="004832FB" w:rsidP="004C4C61">
            <w:pPr>
              <w:spacing w:before="0" w:line="240" w:lineRule="auto"/>
            </w:pPr>
          </w:p>
          <w:p w:rsidR="004C4C61" w:rsidRPr="004C4C61" w:rsidRDefault="004C4C61" w:rsidP="004C4C61">
            <w:pPr>
              <w:spacing w:before="0" w:line="240" w:lineRule="auto"/>
              <w:rPr>
                <w:i/>
              </w:rPr>
            </w:pPr>
            <w:proofErr w:type="gramStart"/>
            <w:r w:rsidRPr="004C4C61">
              <w:rPr>
                <w:i/>
              </w:rPr>
              <w:t xml:space="preserve">В подтверждении соответствия данному критерию участник должен представить в составе заявки выгрузку с официального сайта </w:t>
            </w:r>
            <w:r>
              <w:rPr>
                <w:i/>
              </w:rPr>
              <w:t xml:space="preserve">Эксперт РА </w:t>
            </w:r>
            <w:r w:rsidRPr="004C4C61">
              <w:rPr>
                <w:i/>
              </w:rPr>
              <w:t>оформленную в справку, заверенную ответственным лицом в установленным порядке.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2D3" w:rsidRPr="00BD77BC" w:rsidRDefault="00F7378E" w:rsidP="00EE4B0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EE4B07">
              <w:rPr>
                <w:b/>
                <w:bCs/>
                <w:color w:val="000000"/>
                <w:lang w:val="en-US"/>
              </w:rPr>
              <w:t>0</w:t>
            </w:r>
            <w:r w:rsidR="005812D3" w:rsidRPr="00BD77BC">
              <w:rPr>
                <w:b/>
                <w:bCs/>
                <w:color w:val="000000"/>
              </w:rPr>
              <w:t>%</w:t>
            </w:r>
          </w:p>
        </w:tc>
      </w:tr>
      <w:tr w:rsidR="005812D3" w:rsidRPr="004C4C61" w:rsidTr="00C7346E">
        <w:trPr>
          <w:trHeight w:val="6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2D3" w:rsidRPr="004C4C61" w:rsidRDefault="005812D3" w:rsidP="00B22F8E">
            <w:pPr>
              <w:rPr>
                <w:bCs/>
                <w:color w:val="000000"/>
                <w:sz w:val="28"/>
              </w:rPr>
            </w:pPr>
            <w:r w:rsidRPr="004C4C61">
              <w:rPr>
                <w:bCs/>
                <w:color w:val="000000"/>
                <w:sz w:val="28"/>
              </w:rPr>
              <w:t>2.</w:t>
            </w:r>
          </w:p>
        </w:tc>
        <w:tc>
          <w:tcPr>
            <w:tcW w:w="7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2D3" w:rsidRPr="004C4C61" w:rsidRDefault="005812D3" w:rsidP="005812D3">
            <w:pPr>
              <w:spacing w:line="240" w:lineRule="auto"/>
            </w:pPr>
            <w:r w:rsidRPr="004C4C61">
              <w:t xml:space="preserve">Размер выручки компании (или группы компаний, использующих один и тот же товарный знак / </w:t>
            </w:r>
            <w:proofErr w:type="gramStart"/>
            <w:r w:rsidRPr="004C4C61">
              <w:t>знак</w:t>
            </w:r>
            <w:proofErr w:type="gramEnd"/>
            <w:r w:rsidRPr="004C4C61">
              <w:t xml:space="preserve"> обслуживания, в которую входит компания) от оценочной деятельности за </w:t>
            </w:r>
            <w:r w:rsidR="00E56404">
              <w:t>2018</w:t>
            </w:r>
            <w:r w:rsidR="00AD3314">
              <w:t xml:space="preserve"> год</w:t>
            </w:r>
            <w:r w:rsidRPr="004C4C61">
              <w:t>, млн руб. с учетом НДС</w:t>
            </w:r>
            <w:r w:rsidR="004305BB" w:rsidRPr="004C4C61">
              <w:t>.</w:t>
            </w:r>
          </w:p>
          <w:p w:rsidR="005812D3" w:rsidRDefault="00AD3314" w:rsidP="00B22F8E">
            <w:r>
              <w:t xml:space="preserve">Максимально – </w:t>
            </w:r>
            <w:r w:rsidR="00F22CBF">
              <w:t>10</w:t>
            </w:r>
            <w:r w:rsidR="00D76EB6">
              <w:t>0</w:t>
            </w:r>
            <w:r w:rsidR="008F0CE2">
              <w:t xml:space="preserve"> </w:t>
            </w:r>
            <w:r w:rsidR="00D76EB6">
              <w:t>(Сто</w:t>
            </w:r>
            <w:r w:rsidR="008F0CE2">
              <w:t>)</w:t>
            </w:r>
            <w:r>
              <w:t xml:space="preserve"> балл</w:t>
            </w:r>
            <w:r w:rsidR="00F22CBF">
              <w:t>ов</w:t>
            </w:r>
          </w:p>
          <w:p w:rsidR="00AD3314" w:rsidRPr="004C4C61" w:rsidRDefault="00AD3314" w:rsidP="00AD3314">
            <w:pPr>
              <w:spacing w:line="240" w:lineRule="auto"/>
              <w:rPr>
                <w:u w:val="single"/>
              </w:rPr>
            </w:pPr>
            <w:r w:rsidRPr="004C4C61">
              <w:rPr>
                <w:u w:val="single"/>
              </w:rPr>
              <w:t>Оценка участников:</w:t>
            </w:r>
          </w:p>
          <w:p w:rsidR="00AD3314" w:rsidRDefault="00D86403" w:rsidP="00CC4A72">
            <w:pPr>
              <w:spacing w:before="0" w:line="240" w:lineRule="auto"/>
            </w:pPr>
            <w:r>
              <w:t xml:space="preserve">выручка </w:t>
            </w:r>
            <w:r w:rsidR="0083623E">
              <w:t>от 4</w:t>
            </w:r>
            <w:r w:rsidR="00AE3E2D">
              <w:t>00 001 тыс. руб.</w:t>
            </w:r>
            <w:r>
              <w:t xml:space="preserve"> и выше –</w:t>
            </w:r>
            <w:r w:rsidR="00F22CBF">
              <w:t xml:space="preserve"> 1</w:t>
            </w:r>
            <w:r w:rsidR="00D76EB6">
              <w:t>0</w:t>
            </w:r>
            <w:r w:rsidR="00F22CBF">
              <w:t>0</w:t>
            </w:r>
            <w:r>
              <w:t xml:space="preserve"> балл</w:t>
            </w:r>
            <w:r w:rsidR="00F22CBF">
              <w:t>ов</w:t>
            </w:r>
            <w:r>
              <w:t xml:space="preserve">, </w:t>
            </w:r>
          </w:p>
          <w:p w:rsidR="00AE3E2D" w:rsidRDefault="00AE3E2D" w:rsidP="00CC4A72">
            <w:pPr>
              <w:spacing w:before="0" w:line="240" w:lineRule="auto"/>
            </w:pPr>
            <w:r>
              <w:t xml:space="preserve">выручка от 300 001 тыс. руб. до 400 000 тыс. руб. – </w:t>
            </w:r>
            <w:r w:rsidR="00F54D35">
              <w:t xml:space="preserve">75 </w:t>
            </w:r>
            <w:r>
              <w:t xml:space="preserve">баллов,  </w:t>
            </w:r>
          </w:p>
          <w:p w:rsidR="00D86403" w:rsidRDefault="00D86403" w:rsidP="00CC4A72">
            <w:pPr>
              <w:spacing w:before="0" w:line="240" w:lineRule="auto"/>
            </w:pPr>
            <w:r>
              <w:t xml:space="preserve">выручка </w:t>
            </w:r>
            <w:r w:rsidR="0083623E">
              <w:t xml:space="preserve">от </w:t>
            </w:r>
            <w:r w:rsidR="00AE3E2D">
              <w:t>20</w:t>
            </w:r>
            <w:r>
              <w:t>0 001 тыс</w:t>
            </w:r>
            <w:r w:rsidR="00AE3E2D">
              <w:t>.</w:t>
            </w:r>
            <w:r w:rsidR="0083623E">
              <w:t xml:space="preserve"> руб</w:t>
            </w:r>
            <w:r w:rsidR="00AE3E2D">
              <w:t>. до 3</w:t>
            </w:r>
            <w:r>
              <w:t>00 000 тыс</w:t>
            </w:r>
            <w:r w:rsidR="00AE3E2D">
              <w:t>.</w:t>
            </w:r>
            <w:r>
              <w:t xml:space="preserve"> руб</w:t>
            </w:r>
            <w:r w:rsidR="00AE3E2D">
              <w:t>.</w:t>
            </w:r>
            <w:r>
              <w:t xml:space="preserve"> –</w:t>
            </w:r>
            <w:r w:rsidR="00AE3E2D">
              <w:t xml:space="preserve"> </w:t>
            </w:r>
            <w:r w:rsidR="00F54D35">
              <w:t>50</w:t>
            </w:r>
            <w:r w:rsidR="0030341A">
              <w:t xml:space="preserve"> </w:t>
            </w:r>
            <w:r>
              <w:t>балл</w:t>
            </w:r>
            <w:r w:rsidR="00F22CBF">
              <w:t>ов</w:t>
            </w:r>
            <w:r>
              <w:t>,</w:t>
            </w:r>
          </w:p>
          <w:p w:rsidR="00F22CBF" w:rsidRDefault="00F22CBF" w:rsidP="00F22CBF">
            <w:pPr>
              <w:spacing w:before="0" w:line="240" w:lineRule="auto"/>
            </w:pPr>
            <w:r>
              <w:t xml:space="preserve">выручка </w:t>
            </w:r>
            <w:r w:rsidR="0083623E">
              <w:t>от 1</w:t>
            </w:r>
            <w:r w:rsidR="00AE3E2D">
              <w:t>00 001 тыс. руб.</w:t>
            </w:r>
            <w:r w:rsidR="0083623E">
              <w:t xml:space="preserve"> до 2</w:t>
            </w:r>
            <w:r>
              <w:t>00 000 тыс</w:t>
            </w:r>
            <w:r w:rsidR="00AE3E2D">
              <w:t xml:space="preserve">. </w:t>
            </w:r>
            <w:r>
              <w:t>руб</w:t>
            </w:r>
            <w:r w:rsidR="00AE3E2D">
              <w:t xml:space="preserve">. – </w:t>
            </w:r>
            <w:r w:rsidR="00F54D35">
              <w:t xml:space="preserve">25 </w:t>
            </w:r>
            <w:r>
              <w:t>балл</w:t>
            </w:r>
            <w:r w:rsidR="00AE3E2D">
              <w:t>ов</w:t>
            </w:r>
            <w:r>
              <w:t>,</w:t>
            </w:r>
          </w:p>
          <w:p w:rsidR="00F54D35" w:rsidRDefault="00F54D35" w:rsidP="00AE3E2D">
            <w:pPr>
              <w:spacing w:before="0" w:line="240" w:lineRule="auto"/>
            </w:pPr>
            <w:r>
              <w:t xml:space="preserve">выручка менее 100 </w:t>
            </w:r>
            <w:proofErr w:type="spellStart"/>
            <w:r>
              <w:t>млн.руб</w:t>
            </w:r>
            <w:proofErr w:type="spellEnd"/>
            <w:r>
              <w:t>. – 0 баллов</w:t>
            </w:r>
          </w:p>
          <w:p w:rsidR="005812D3" w:rsidRPr="004C4C61" w:rsidRDefault="005812D3" w:rsidP="00CC4A72">
            <w:pPr>
              <w:spacing w:line="240" w:lineRule="auto"/>
              <w:rPr>
                <w:b/>
                <w:sz w:val="28"/>
              </w:rPr>
            </w:pPr>
            <w:r w:rsidRPr="004C4C61">
              <w:rPr>
                <w:i/>
                <w:color w:val="000000"/>
                <w:spacing w:val="-4"/>
              </w:rPr>
              <w:t xml:space="preserve">В подтверждение соответствия данному критерию участник должен </w:t>
            </w:r>
            <w:r w:rsidRPr="004C4C61">
              <w:rPr>
                <w:i/>
                <w:color w:val="000000"/>
              </w:rPr>
              <w:t xml:space="preserve">представить в составе заявки справку, заверенную ответственным лицом в установленном порядке, с указанием общей выручки, включающей расшифровку выручки по основным видам услуг (оценочная деятельность и др.) за </w:t>
            </w:r>
            <w:r w:rsidR="00E56404">
              <w:rPr>
                <w:i/>
                <w:color w:val="000000"/>
              </w:rPr>
              <w:t>2018</w:t>
            </w:r>
            <w:r w:rsidR="00CC4A72">
              <w:rPr>
                <w:i/>
                <w:color w:val="000000"/>
              </w:rPr>
              <w:t xml:space="preserve"> </w:t>
            </w:r>
            <w:r w:rsidRPr="004C4C61">
              <w:rPr>
                <w:i/>
                <w:color w:val="000000"/>
              </w:rPr>
              <w:t>год.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2D3" w:rsidRPr="00F22CBF" w:rsidRDefault="00EE4B07" w:rsidP="00B22F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10</w:t>
            </w:r>
            <w:r w:rsidR="005812D3" w:rsidRPr="00F22CBF">
              <w:rPr>
                <w:b/>
                <w:bCs/>
                <w:color w:val="000000"/>
              </w:rPr>
              <w:t>%</w:t>
            </w:r>
          </w:p>
          <w:p w:rsidR="005812D3" w:rsidRPr="004C4C61" w:rsidRDefault="005812D3" w:rsidP="00B22F8E">
            <w:pPr>
              <w:jc w:val="center"/>
              <w:rPr>
                <w:b/>
                <w:bCs/>
                <w:color w:val="000000"/>
                <w:sz w:val="28"/>
              </w:rPr>
            </w:pPr>
          </w:p>
        </w:tc>
      </w:tr>
      <w:tr w:rsidR="005812D3" w:rsidRPr="00BD77BC" w:rsidTr="00C7346E">
        <w:trPr>
          <w:trHeight w:val="6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2D3" w:rsidRPr="00BD77BC" w:rsidRDefault="005812D3" w:rsidP="00B22F8E">
            <w:pPr>
              <w:rPr>
                <w:bCs/>
                <w:color w:val="000000"/>
              </w:rPr>
            </w:pPr>
            <w:r w:rsidRPr="00BD77BC">
              <w:rPr>
                <w:bCs/>
                <w:color w:val="000000"/>
              </w:rPr>
              <w:t>3.</w:t>
            </w:r>
          </w:p>
        </w:tc>
        <w:tc>
          <w:tcPr>
            <w:tcW w:w="7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2D3" w:rsidRDefault="005812D3" w:rsidP="004305BB">
            <w:pPr>
              <w:spacing w:line="240" w:lineRule="auto"/>
            </w:pPr>
            <w:r w:rsidRPr="00BD77BC">
              <w:t xml:space="preserve">Наличие опыта компании (или группы компаний, использующих один и тот же товарный знак / </w:t>
            </w:r>
            <w:proofErr w:type="gramStart"/>
            <w:r w:rsidRPr="00BD77BC">
              <w:t>знак</w:t>
            </w:r>
            <w:proofErr w:type="gramEnd"/>
            <w:r w:rsidRPr="00BD77BC">
              <w:t xml:space="preserve"> обслуживания, в которую входит компания) </w:t>
            </w:r>
            <w:r w:rsidRPr="00154241">
              <w:rPr>
                <w:b/>
              </w:rPr>
              <w:t xml:space="preserve">по оценке </w:t>
            </w:r>
            <w:r w:rsidR="00E56404">
              <w:rPr>
                <w:b/>
              </w:rPr>
              <w:t xml:space="preserve">рыночной стоимости пакета акций </w:t>
            </w:r>
            <w:r w:rsidR="005D395F">
              <w:rPr>
                <w:b/>
              </w:rPr>
              <w:t xml:space="preserve"> </w:t>
            </w:r>
            <w:r w:rsidR="001B144F">
              <w:rPr>
                <w:b/>
              </w:rPr>
              <w:t>территориальной электросетевой</w:t>
            </w:r>
            <w:r w:rsidRPr="00154241">
              <w:rPr>
                <w:b/>
              </w:rPr>
              <w:t xml:space="preserve"> компани</w:t>
            </w:r>
            <w:r w:rsidR="001B144F">
              <w:rPr>
                <w:b/>
              </w:rPr>
              <w:t>и</w:t>
            </w:r>
            <w:r w:rsidRPr="00BD77BC">
              <w:t xml:space="preserve"> (за исключением переоценки ОС), подготовленной штатными сотрудниками участника (или группы компаний, использующих один и тот же товарный знак / знак обслуживания, в которую входит участник)</w:t>
            </w:r>
            <w:r w:rsidR="000C21E0">
              <w:t>,</w:t>
            </w:r>
            <w:r w:rsidRPr="00BD77BC">
              <w:t xml:space="preserve"> </w:t>
            </w:r>
            <w:r w:rsidR="008F6C88">
              <w:rPr>
                <w:u w:val="single"/>
              </w:rPr>
              <w:t>за</w:t>
            </w:r>
            <w:r w:rsidR="00EE4B07" w:rsidRPr="00EE4B07">
              <w:rPr>
                <w:u w:val="single"/>
              </w:rPr>
              <w:t xml:space="preserve"> 2017-2019 </w:t>
            </w:r>
            <w:r w:rsidR="00EE4B07">
              <w:rPr>
                <w:u w:val="single"/>
              </w:rPr>
              <w:t>годы</w:t>
            </w:r>
            <w:r w:rsidR="004305BB" w:rsidRPr="00BD77BC">
              <w:t>.</w:t>
            </w:r>
          </w:p>
          <w:p w:rsidR="00154241" w:rsidRDefault="00154241" w:rsidP="004305BB">
            <w:pPr>
              <w:spacing w:line="240" w:lineRule="auto"/>
            </w:pPr>
            <w:proofErr w:type="spellStart"/>
            <w:r>
              <w:t>Справочно</w:t>
            </w:r>
            <w:proofErr w:type="spellEnd"/>
            <w:r>
              <w:t xml:space="preserve">: электросетевые компании </w:t>
            </w:r>
            <w:r w:rsidR="008F6C88">
              <w:t>–</w:t>
            </w:r>
            <w:r>
              <w:t xml:space="preserve"> </w:t>
            </w:r>
            <w:r w:rsidR="008F6C88">
              <w:t>компании, имеющие в собственности электрические сети (</w:t>
            </w:r>
            <w:proofErr w:type="gramStart"/>
            <w:r w:rsidR="008F6C88">
              <w:t>ВЛ</w:t>
            </w:r>
            <w:proofErr w:type="gramEnd"/>
            <w:r w:rsidR="008F6C88">
              <w:t xml:space="preserve">, КЛ и </w:t>
            </w:r>
            <w:proofErr w:type="spellStart"/>
            <w:r w:rsidR="008F6C88">
              <w:t>пр</w:t>
            </w:r>
            <w:proofErr w:type="spellEnd"/>
            <w:r w:rsidR="008F6C88">
              <w:t>), осуществляющие деятельность по передаче и распределению электрической энергии с использованием объектов электросетевого имущества.</w:t>
            </w:r>
          </w:p>
          <w:p w:rsidR="008F0CE2" w:rsidRDefault="008F0CE2" w:rsidP="004305BB">
            <w:pPr>
              <w:spacing w:line="240" w:lineRule="auto"/>
            </w:pPr>
            <w:r>
              <w:t xml:space="preserve">Максимально – </w:t>
            </w:r>
            <w:r w:rsidR="00AE3E2D">
              <w:t>10</w:t>
            </w:r>
            <w:r>
              <w:t xml:space="preserve">0 </w:t>
            </w:r>
            <w:r w:rsidR="0083623E">
              <w:t>(</w:t>
            </w:r>
            <w:r w:rsidR="00AE3E2D">
              <w:t>Сто</w:t>
            </w:r>
            <w:r w:rsidR="0083623E">
              <w:t xml:space="preserve">) </w:t>
            </w:r>
            <w:r>
              <w:t>баллов</w:t>
            </w:r>
          </w:p>
          <w:p w:rsidR="008F0CE2" w:rsidRPr="008F0CE2" w:rsidRDefault="008F0CE2" w:rsidP="004305BB">
            <w:pPr>
              <w:spacing w:line="240" w:lineRule="auto"/>
              <w:rPr>
                <w:u w:val="single"/>
              </w:rPr>
            </w:pPr>
            <w:r w:rsidRPr="008F0CE2">
              <w:rPr>
                <w:u w:val="single"/>
              </w:rPr>
              <w:t>Оценка участников:</w:t>
            </w:r>
          </w:p>
          <w:p w:rsidR="00F1003C" w:rsidRDefault="004832FB" w:rsidP="000C21E0">
            <w:pPr>
              <w:spacing w:before="0" w:line="240" w:lineRule="auto"/>
              <w:jc w:val="left"/>
              <w:rPr>
                <w:color w:val="000000"/>
              </w:rPr>
            </w:pPr>
            <w:r w:rsidRPr="000C21E0">
              <w:rPr>
                <w:color w:val="000000"/>
              </w:rPr>
              <w:t xml:space="preserve">Количество </w:t>
            </w:r>
            <w:r w:rsidR="008F6C88">
              <w:rPr>
                <w:color w:val="000000"/>
              </w:rPr>
              <w:t>заключений</w:t>
            </w:r>
            <w:r w:rsidRPr="000C21E0">
              <w:rPr>
                <w:color w:val="000000"/>
              </w:rPr>
              <w:t>:</w:t>
            </w:r>
          </w:p>
          <w:p w:rsidR="00745B40" w:rsidRDefault="00F1003C" w:rsidP="000C21E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Отсутствуют – 0 баллов;</w:t>
            </w:r>
            <w:r w:rsidR="004832FB" w:rsidRPr="000C21E0">
              <w:rPr>
                <w:color w:val="000000"/>
              </w:rPr>
              <w:br/>
            </w:r>
            <w:r w:rsidR="008F6C88">
              <w:rPr>
                <w:color w:val="000000"/>
              </w:rPr>
              <w:t>1</w:t>
            </w:r>
            <w:r w:rsidR="00745B40">
              <w:rPr>
                <w:color w:val="000000"/>
              </w:rPr>
              <w:t xml:space="preserve"> копия</w:t>
            </w:r>
            <w:r w:rsidR="008F6C88">
              <w:rPr>
                <w:color w:val="000000"/>
              </w:rPr>
              <w:t xml:space="preserve"> </w:t>
            </w:r>
            <w:r w:rsidR="00745B40">
              <w:rPr>
                <w:color w:val="000000"/>
              </w:rPr>
              <w:t>заключения – 10</w:t>
            </w:r>
            <w:r w:rsidR="004832FB" w:rsidRPr="000C21E0">
              <w:rPr>
                <w:color w:val="000000"/>
              </w:rPr>
              <w:t xml:space="preserve"> баллов;</w:t>
            </w:r>
          </w:p>
          <w:p w:rsidR="00745B40" w:rsidRDefault="00745B40" w:rsidP="000C21E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2 копии заключения – 20 баллов;</w:t>
            </w:r>
            <w:r>
              <w:rPr>
                <w:color w:val="000000"/>
              </w:rPr>
              <w:br/>
              <w:t xml:space="preserve">3 </w:t>
            </w:r>
            <w:r w:rsidR="004832FB" w:rsidRPr="000C21E0">
              <w:rPr>
                <w:color w:val="000000"/>
              </w:rPr>
              <w:t xml:space="preserve">копии </w:t>
            </w:r>
            <w:r>
              <w:rPr>
                <w:color w:val="000000"/>
              </w:rPr>
              <w:t xml:space="preserve">заключений – </w:t>
            </w:r>
            <w:r w:rsidR="004832FB" w:rsidRPr="000C21E0">
              <w:rPr>
                <w:color w:val="000000"/>
              </w:rPr>
              <w:t>30 балл</w:t>
            </w:r>
            <w:r w:rsidR="00124B20">
              <w:rPr>
                <w:color w:val="000000"/>
              </w:rPr>
              <w:t>ов</w:t>
            </w:r>
            <w:r>
              <w:rPr>
                <w:color w:val="000000"/>
              </w:rPr>
              <w:t>;</w:t>
            </w:r>
            <w:r>
              <w:rPr>
                <w:color w:val="000000"/>
              </w:rPr>
              <w:br/>
              <w:t xml:space="preserve">4 </w:t>
            </w:r>
            <w:r w:rsidR="004832FB" w:rsidRPr="000C21E0">
              <w:rPr>
                <w:color w:val="000000"/>
              </w:rPr>
              <w:t>копии заключений</w:t>
            </w:r>
            <w:r>
              <w:rPr>
                <w:color w:val="000000"/>
              </w:rPr>
              <w:t xml:space="preserve"> – </w:t>
            </w:r>
            <w:r w:rsidR="004832FB" w:rsidRPr="000C21E0">
              <w:rPr>
                <w:color w:val="000000"/>
              </w:rPr>
              <w:t>40 балл</w:t>
            </w:r>
            <w:r w:rsidR="00124B20">
              <w:rPr>
                <w:color w:val="000000"/>
              </w:rPr>
              <w:t>ов</w:t>
            </w:r>
            <w:r w:rsidR="004832FB" w:rsidRPr="000C21E0">
              <w:rPr>
                <w:color w:val="000000"/>
              </w:rPr>
              <w:t>;</w:t>
            </w:r>
            <w:r w:rsidR="004832FB" w:rsidRPr="000C21E0">
              <w:rPr>
                <w:color w:val="000000"/>
              </w:rPr>
              <w:br/>
            </w:r>
            <w:r>
              <w:rPr>
                <w:color w:val="000000"/>
              </w:rPr>
              <w:t xml:space="preserve">5 </w:t>
            </w:r>
            <w:r w:rsidRPr="000C21E0">
              <w:rPr>
                <w:color w:val="000000"/>
              </w:rPr>
              <w:t>копи</w:t>
            </w:r>
            <w:r>
              <w:rPr>
                <w:color w:val="000000"/>
              </w:rPr>
              <w:t>й</w:t>
            </w:r>
            <w:r w:rsidRPr="000C21E0">
              <w:rPr>
                <w:color w:val="000000"/>
              </w:rPr>
              <w:t xml:space="preserve"> заключений</w:t>
            </w:r>
            <w:r>
              <w:rPr>
                <w:color w:val="000000"/>
              </w:rPr>
              <w:t xml:space="preserve"> – 5</w:t>
            </w:r>
            <w:r w:rsidRPr="000C21E0">
              <w:rPr>
                <w:color w:val="000000"/>
              </w:rPr>
              <w:t>0 балл</w:t>
            </w:r>
            <w:r>
              <w:rPr>
                <w:color w:val="000000"/>
              </w:rPr>
              <w:t>ов</w:t>
            </w:r>
            <w:r w:rsidRPr="000C21E0">
              <w:rPr>
                <w:color w:val="000000"/>
              </w:rPr>
              <w:t>;</w:t>
            </w:r>
          </w:p>
          <w:p w:rsidR="00745B40" w:rsidRDefault="00745B40" w:rsidP="000C21E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6 копий</w:t>
            </w:r>
            <w:r w:rsidRPr="000C21E0">
              <w:rPr>
                <w:color w:val="000000"/>
              </w:rPr>
              <w:t xml:space="preserve"> заключений</w:t>
            </w:r>
            <w:r>
              <w:rPr>
                <w:color w:val="000000"/>
              </w:rPr>
              <w:t xml:space="preserve"> – 6</w:t>
            </w:r>
            <w:r w:rsidRPr="000C21E0">
              <w:rPr>
                <w:color w:val="000000"/>
              </w:rPr>
              <w:t>0 балл</w:t>
            </w:r>
            <w:r>
              <w:rPr>
                <w:color w:val="000000"/>
              </w:rPr>
              <w:t>ов</w:t>
            </w:r>
            <w:r w:rsidRPr="000C21E0">
              <w:rPr>
                <w:color w:val="000000"/>
              </w:rPr>
              <w:t>;</w:t>
            </w:r>
          </w:p>
          <w:p w:rsidR="00745B40" w:rsidRDefault="00745B40" w:rsidP="000C21E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7 копий</w:t>
            </w:r>
            <w:r w:rsidRPr="000C21E0">
              <w:rPr>
                <w:color w:val="000000"/>
              </w:rPr>
              <w:t xml:space="preserve"> заключений</w:t>
            </w:r>
            <w:r>
              <w:rPr>
                <w:color w:val="000000"/>
              </w:rPr>
              <w:t xml:space="preserve"> – 7</w:t>
            </w:r>
            <w:r w:rsidRPr="000C21E0">
              <w:rPr>
                <w:color w:val="000000"/>
              </w:rPr>
              <w:t>0 балл</w:t>
            </w:r>
            <w:r>
              <w:rPr>
                <w:color w:val="000000"/>
              </w:rPr>
              <w:t>ов</w:t>
            </w:r>
            <w:r w:rsidRPr="000C21E0">
              <w:rPr>
                <w:color w:val="000000"/>
              </w:rPr>
              <w:t>;</w:t>
            </w:r>
          </w:p>
          <w:p w:rsidR="00745B40" w:rsidRDefault="00745B40" w:rsidP="000C21E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8 </w:t>
            </w:r>
            <w:r w:rsidRPr="000C21E0">
              <w:rPr>
                <w:color w:val="000000"/>
              </w:rPr>
              <w:t>копи</w:t>
            </w:r>
            <w:r>
              <w:rPr>
                <w:color w:val="000000"/>
              </w:rPr>
              <w:t>й</w:t>
            </w:r>
            <w:r w:rsidRPr="000C21E0">
              <w:rPr>
                <w:color w:val="000000"/>
              </w:rPr>
              <w:t xml:space="preserve"> заключений</w:t>
            </w:r>
            <w:r>
              <w:rPr>
                <w:color w:val="000000"/>
              </w:rPr>
              <w:t xml:space="preserve"> – 8</w:t>
            </w:r>
            <w:r w:rsidRPr="000C21E0">
              <w:rPr>
                <w:color w:val="000000"/>
              </w:rPr>
              <w:t>0 балл</w:t>
            </w:r>
            <w:r>
              <w:rPr>
                <w:color w:val="000000"/>
              </w:rPr>
              <w:t>ов</w:t>
            </w:r>
            <w:r w:rsidRPr="000C21E0">
              <w:rPr>
                <w:color w:val="000000"/>
              </w:rPr>
              <w:t>;</w:t>
            </w:r>
          </w:p>
          <w:p w:rsidR="004832FB" w:rsidRPr="000C21E0" w:rsidRDefault="00745B40" w:rsidP="000C21E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9 копий</w:t>
            </w:r>
            <w:r w:rsidRPr="000C21E0">
              <w:rPr>
                <w:color w:val="000000"/>
              </w:rPr>
              <w:t xml:space="preserve"> заключений</w:t>
            </w:r>
            <w:r>
              <w:rPr>
                <w:color w:val="000000"/>
              </w:rPr>
              <w:t xml:space="preserve"> – 9</w:t>
            </w:r>
            <w:r w:rsidRPr="000C21E0">
              <w:rPr>
                <w:color w:val="000000"/>
              </w:rPr>
              <w:t>0 балл</w:t>
            </w:r>
            <w:r>
              <w:rPr>
                <w:color w:val="000000"/>
              </w:rPr>
              <w:t>ов</w:t>
            </w:r>
            <w:r w:rsidRPr="000C21E0">
              <w:rPr>
                <w:color w:val="000000"/>
              </w:rPr>
              <w:t>;</w:t>
            </w:r>
            <w:r w:rsidR="004832FB" w:rsidRPr="000C21E0">
              <w:rPr>
                <w:color w:val="000000"/>
              </w:rPr>
              <w:br/>
              <w:t xml:space="preserve">10 и более - копий </w:t>
            </w:r>
            <w:r>
              <w:rPr>
                <w:color w:val="000000"/>
              </w:rPr>
              <w:t>заключений</w:t>
            </w:r>
            <w:r w:rsidR="004832FB" w:rsidRPr="000C21E0">
              <w:rPr>
                <w:color w:val="000000"/>
              </w:rPr>
              <w:t xml:space="preserve"> -100 баллов.</w:t>
            </w:r>
          </w:p>
          <w:p w:rsidR="004832FB" w:rsidRDefault="004832FB" w:rsidP="004305BB">
            <w:pPr>
              <w:spacing w:line="240" w:lineRule="auto"/>
            </w:pPr>
          </w:p>
          <w:p w:rsidR="005812D3" w:rsidRPr="00BD77BC" w:rsidRDefault="005812D3" w:rsidP="00223F28">
            <w:pPr>
              <w:spacing w:line="240" w:lineRule="auto"/>
              <w:rPr>
                <w:color w:val="000000"/>
              </w:rPr>
            </w:pPr>
            <w:r w:rsidRPr="00BD77BC">
              <w:rPr>
                <w:i/>
                <w:color w:val="000000"/>
              </w:rPr>
              <w:t>В подтверждение</w:t>
            </w:r>
            <w:r w:rsidR="00154B22">
              <w:rPr>
                <w:i/>
                <w:color w:val="000000"/>
              </w:rPr>
              <w:t xml:space="preserve"> соответствия данному критерию У</w:t>
            </w:r>
            <w:r w:rsidRPr="00BD77BC">
              <w:rPr>
                <w:i/>
                <w:color w:val="000000"/>
              </w:rPr>
              <w:t xml:space="preserve">частник </w:t>
            </w:r>
            <w:r w:rsidRPr="00BD77BC">
              <w:rPr>
                <w:i/>
                <w:color w:val="000000"/>
                <w:spacing w:val="-4"/>
              </w:rPr>
              <w:t xml:space="preserve">должен представить копии </w:t>
            </w:r>
            <w:r w:rsidR="00223F28">
              <w:rPr>
                <w:i/>
                <w:color w:val="000000"/>
                <w:spacing w:val="-4"/>
              </w:rPr>
              <w:t xml:space="preserve">заключенных </w:t>
            </w:r>
            <w:r w:rsidR="00E56404">
              <w:rPr>
                <w:i/>
                <w:color w:val="000000"/>
                <w:spacing w:val="-4"/>
              </w:rPr>
              <w:t>договоров с заданием на оценку</w:t>
            </w:r>
            <w:r w:rsidR="00223F28" w:rsidRPr="00223F28">
              <w:rPr>
                <w:b/>
                <w:i/>
                <w:color w:val="000000"/>
                <w:spacing w:val="-4"/>
                <w:u w:val="single"/>
              </w:rPr>
              <w:t xml:space="preserve"> и</w:t>
            </w:r>
            <w:r w:rsidR="00223F28">
              <w:rPr>
                <w:i/>
                <w:color w:val="000000"/>
                <w:spacing w:val="-4"/>
              </w:rPr>
              <w:t xml:space="preserve"> </w:t>
            </w:r>
            <w:r w:rsidR="00DF4E68">
              <w:rPr>
                <w:i/>
                <w:color w:val="000000"/>
                <w:spacing w:val="-4"/>
              </w:rPr>
              <w:t xml:space="preserve">подписанных </w:t>
            </w:r>
            <w:r w:rsidR="00E56404">
              <w:rPr>
                <w:i/>
                <w:color w:val="000000"/>
                <w:spacing w:val="-4"/>
              </w:rPr>
              <w:t xml:space="preserve">актов </w:t>
            </w:r>
            <w:r w:rsidR="00223F28">
              <w:rPr>
                <w:i/>
                <w:color w:val="000000"/>
                <w:spacing w:val="-4"/>
              </w:rPr>
              <w:t>оказанных услуг п</w:t>
            </w:r>
            <w:r w:rsidR="00154B22">
              <w:rPr>
                <w:i/>
                <w:color w:val="000000"/>
                <w:spacing w:val="-4"/>
              </w:rPr>
              <w:t xml:space="preserve">о </w:t>
            </w:r>
            <w:r w:rsidR="00223F28">
              <w:rPr>
                <w:i/>
                <w:color w:val="000000"/>
                <w:spacing w:val="-4"/>
              </w:rPr>
              <w:t xml:space="preserve">оценке </w:t>
            </w:r>
            <w:r w:rsidR="00154B22">
              <w:rPr>
                <w:i/>
                <w:color w:val="000000"/>
                <w:spacing w:val="-4"/>
              </w:rPr>
              <w:t xml:space="preserve">рыночной стоимости </w:t>
            </w:r>
            <w:r w:rsidR="00E56404">
              <w:rPr>
                <w:i/>
                <w:color w:val="000000"/>
                <w:spacing w:val="-4"/>
              </w:rPr>
              <w:t xml:space="preserve">пакета акций </w:t>
            </w:r>
            <w:r w:rsidR="001B144F">
              <w:rPr>
                <w:i/>
                <w:color w:val="000000"/>
                <w:spacing w:val="-4"/>
              </w:rPr>
              <w:t xml:space="preserve">территориальной </w:t>
            </w:r>
            <w:r w:rsidR="00154B22">
              <w:rPr>
                <w:i/>
                <w:color w:val="000000"/>
                <w:spacing w:val="-4"/>
              </w:rPr>
              <w:t>электросетевой компании</w:t>
            </w:r>
            <w:r w:rsidR="00223F28">
              <w:rPr>
                <w:i/>
                <w:color w:val="000000"/>
                <w:spacing w:val="-4"/>
              </w:rPr>
              <w:t xml:space="preserve"> (в формате </w:t>
            </w:r>
            <w:r w:rsidR="00223F28">
              <w:rPr>
                <w:i/>
                <w:color w:val="000000"/>
                <w:spacing w:val="-4"/>
                <w:lang w:val="en-US"/>
              </w:rPr>
              <w:t>PDF</w:t>
            </w:r>
            <w:r w:rsidR="00223F28" w:rsidRPr="00223F28">
              <w:rPr>
                <w:i/>
                <w:color w:val="000000"/>
                <w:spacing w:val="-4"/>
              </w:rPr>
              <w:t>)</w:t>
            </w:r>
            <w:r w:rsidR="00223F28">
              <w:rPr>
                <w:i/>
                <w:color w:val="000000"/>
                <w:spacing w:val="-4"/>
              </w:rPr>
              <w:t xml:space="preserve"> за период 2017-2019 годы</w:t>
            </w:r>
            <w:r w:rsidR="00BD2BFC">
              <w:rPr>
                <w:i/>
                <w:color w:val="000000"/>
                <w:spacing w:val="-4"/>
              </w:rPr>
              <w:t>, заверенные ответственным лицом в установленном порядке.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2D3" w:rsidRPr="00BD77BC" w:rsidRDefault="00E56404" w:rsidP="00B22F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="00EE4B07">
              <w:rPr>
                <w:b/>
                <w:bCs/>
                <w:color w:val="000000"/>
                <w:lang w:val="en-US"/>
              </w:rPr>
              <w:t>0</w:t>
            </w:r>
            <w:r w:rsidR="005812D3" w:rsidRPr="00BD77BC">
              <w:rPr>
                <w:b/>
                <w:bCs/>
                <w:color w:val="000000"/>
              </w:rPr>
              <w:t>%</w:t>
            </w:r>
          </w:p>
          <w:p w:rsidR="005812D3" w:rsidRPr="00BD77BC" w:rsidRDefault="005812D3" w:rsidP="00B22F8E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812D3" w:rsidRPr="00BD77BC" w:rsidTr="00C7346E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2D3" w:rsidRPr="00BD77BC" w:rsidRDefault="005812D3" w:rsidP="00B22F8E">
            <w:pPr>
              <w:rPr>
                <w:color w:val="000000"/>
              </w:rPr>
            </w:pPr>
            <w:r w:rsidRPr="00BD77BC">
              <w:rPr>
                <w:color w:val="000000"/>
              </w:rPr>
              <w:t>4.</w:t>
            </w:r>
          </w:p>
        </w:tc>
        <w:tc>
          <w:tcPr>
            <w:tcW w:w="7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2D3" w:rsidRDefault="005812D3" w:rsidP="004305BB">
            <w:pPr>
              <w:spacing w:line="240" w:lineRule="auto"/>
            </w:pPr>
            <w:r w:rsidRPr="00BD77BC">
              <w:t xml:space="preserve">Наличие у компании (или группы компаний, использующих один и тот же товарный знак / </w:t>
            </w:r>
            <w:proofErr w:type="gramStart"/>
            <w:r w:rsidRPr="00BD77BC">
              <w:t>знак</w:t>
            </w:r>
            <w:proofErr w:type="gramEnd"/>
            <w:r w:rsidRPr="00BD77BC">
              <w:t xml:space="preserve"> обслуживания, в котору</w:t>
            </w:r>
            <w:r w:rsidR="00E56404">
              <w:t xml:space="preserve">ю входит компания) положительных заключений </w:t>
            </w:r>
            <w:proofErr w:type="spellStart"/>
            <w:r w:rsidRPr="00BD77BC">
              <w:t>Росимущества</w:t>
            </w:r>
            <w:proofErr w:type="spellEnd"/>
            <w:r w:rsidRPr="00BD77BC">
              <w:t xml:space="preserve"> </w:t>
            </w:r>
            <w:r w:rsidRPr="00F1003C">
              <w:rPr>
                <w:b/>
              </w:rPr>
              <w:t xml:space="preserve">на отчеты об оценке </w:t>
            </w:r>
            <w:r w:rsidR="004A0ABE">
              <w:rPr>
                <w:b/>
              </w:rPr>
              <w:t xml:space="preserve">пакета акций </w:t>
            </w:r>
            <w:r w:rsidRPr="00BD77BC">
              <w:t>за</w:t>
            </w:r>
            <w:r w:rsidR="00301040">
              <w:t xml:space="preserve"> 2017-2019 годы</w:t>
            </w:r>
            <w:r w:rsidR="00AC190F">
              <w:t xml:space="preserve"> (в том числе с целью получения директив Правительства)</w:t>
            </w:r>
            <w:r w:rsidR="004305BB" w:rsidRPr="00BD77BC">
              <w:t>.</w:t>
            </w:r>
          </w:p>
          <w:p w:rsidR="00BD2BFC" w:rsidRDefault="00AE3E2D" w:rsidP="004305BB">
            <w:pPr>
              <w:spacing w:line="240" w:lineRule="auto"/>
            </w:pPr>
            <w:r>
              <w:t>Максимально – 10</w:t>
            </w:r>
            <w:r w:rsidR="00445AB1">
              <w:t>0 (</w:t>
            </w:r>
            <w:r>
              <w:t>Сто</w:t>
            </w:r>
            <w:r w:rsidR="00445AB1">
              <w:t>) баллов</w:t>
            </w:r>
          </w:p>
          <w:p w:rsidR="00445AB1" w:rsidRPr="00445AB1" w:rsidRDefault="00445AB1" w:rsidP="004305BB">
            <w:pPr>
              <w:spacing w:line="240" w:lineRule="auto"/>
              <w:rPr>
                <w:u w:val="single"/>
              </w:rPr>
            </w:pPr>
            <w:r w:rsidRPr="00445AB1">
              <w:rPr>
                <w:u w:val="single"/>
              </w:rPr>
              <w:t>Оценка участников:</w:t>
            </w:r>
          </w:p>
          <w:p w:rsidR="00DD1047" w:rsidRDefault="00F54D35" w:rsidP="00DD1047">
            <w:pPr>
              <w:spacing w:line="240" w:lineRule="auto"/>
              <w:jc w:val="left"/>
              <w:rPr>
                <w:color w:val="000000"/>
              </w:rPr>
            </w:pPr>
            <w:r w:rsidRPr="00DD1047">
              <w:rPr>
                <w:color w:val="000000"/>
              </w:rPr>
              <w:t>Количество заключений</w:t>
            </w:r>
            <w:r w:rsidR="00F1003C">
              <w:rPr>
                <w:color w:val="000000"/>
              </w:rPr>
              <w:t>/писем в отношении оценки</w:t>
            </w:r>
            <w:r w:rsidR="001B144F">
              <w:rPr>
                <w:color w:val="000000"/>
              </w:rPr>
              <w:t xml:space="preserve"> пакета акций</w:t>
            </w:r>
            <w:r w:rsidRPr="00DD1047">
              <w:rPr>
                <w:color w:val="000000"/>
              </w:rPr>
              <w:t>:</w:t>
            </w:r>
          </w:p>
          <w:p w:rsidR="00F54D35" w:rsidRDefault="00F1003C" w:rsidP="00DD1047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</w:rPr>
              <w:t>Отсутствуют – 0 баллов</w:t>
            </w:r>
            <w:r>
              <w:rPr>
                <w:color w:val="000000"/>
              </w:rPr>
              <w:br/>
              <w:t xml:space="preserve">1 </w:t>
            </w:r>
            <w:r w:rsidR="00F54D35" w:rsidRPr="00DD1047">
              <w:rPr>
                <w:color w:val="000000"/>
              </w:rPr>
              <w:t>копия заключения</w:t>
            </w:r>
            <w:r>
              <w:rPr>
                <w:color w:val="000000"/>
              </w:rPr>
              <w:t xml:space="preserve"> – 10 баллов;</w:t>
            </w:r>
            <w:r>
              <w:rPr>
                <w:color w:val="000000"/>
              </w:rPr>
              <w:br/>
              <w:t>2 копии</w:t>
            </w:r>
            <w:r w:rsidR="00F54D35" w:rsidRPr="00DD104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заключений</w:t>
            </w:r>
            <w:r w:rsidR="00F54D35" w:rsidRPr="00DD1047">
              <w:rPr>
                <w:color w:val="000000"/>
              </w:rPr>
              <w:t xml:space="preserve"> – 20 балл</w:t>
            </w:r>
            <w:r w:rsidR="00DD1047">
              <w:rPr>
                <w:color w:val="000000"/>
              </w:rPr>
              <w:t>ов</w:t>
            </w:r>
            <w:r>
              <w:rPr>
                <w:color w:val="000000"/>
              </w:rPr>
              <w:t>;</w:t>
            </w:r>
            <w:r>
              <w:rPr>
                <w:color w:val="000000"/>
              </w:rPr>
              <w:br/>
              <w:t xml:space="preserve">3 </w:t>
            </w:r>
            <w:r w:rsidR="00F54D35" w:rsidRPr="00DD1047">
              <w:rPr>
                <w:color w:val="000000"/>
              </w:rPr>
              <w:t xml:space="preserve">копии </w:t>
            </w:r>
            <w:r>
              <w:rPr>
                <w:color w:val="000000"/>
              </w:rPr>
              <w:t>заключений</w:t>
            </w:r>
            <w:r w:rsidR="00F54D35" w:rsidRPr="00DD1047">
              <w:rPr>
                <w:color w:val="000000"/>
              </w:rPr>
              <w:t xml:space="preserve"> </w:t>
            </w:r>
            <w:r w:rsidR="00DD1047" w:rsidRPr="00DD1047">
              <w:rPr>
                <w:color w:val="000000"/>
              </w:rPr>
              <w:t xml:space="preserve">– </w:t>
            </w:r>
            <w:r w:rsidR="00DD1047">
              <w:rPr>
                <w:color w:val="000000"/>
              </w:rPr>
              <w:t>30 баллов</w:t>
            </w:r>
            <w:r>
              <w:rPr>
                <w:color w:val="000000"/>
              </w:rPr>
              <w:t>;</w:t>
            </w:r>
            <w:r>
              <w:rPr>
                <w:color w:val="000000"/>
              </w:rPr>
              <w:br/>
              <w:t xml:space="preserve">4 </w:t>
            </w:r>
            <w:r w:rsidR="00F54D35" w:rsidRPr="00DD1047">
              <w:rPr>
                <w:color w:val="000000"/>
              </w:rPr>
              <w:t xml:space="preserve">копии </w:t>
            </w:r>
            <w:r>
              <w:rPr>
                <w:color w:val="000000"/>
              </w:rPr>
              <w:t>заключений</w:t>
            </w:r>
            <w:r w:rsidR="00F54D35" w:rsidRPr="00DD1047">
              <w:rPr>
                <w:color w:val="000000"/>
              </w:rPr>
              <w:t xml:space="preserve"> </w:t>
            </w:r>
            <w:r w:rsidR="00DD1047" w:rsidRPr="00DD1047">
              <w:rPr>
                <w:color w:val="000000"/>
              </w:rPr>
              <w:t xml:space="preserve">– </w:t>
            </w:r>
            <w:r w:rsidR="00F54D35" w:rsidRPr="00DD1047">
              <w:rPr>
                <w:color w:val="000000"/>
              </w:rPr>
              <w:t>40 балл</w:t>
            </w:r>
            <w:r w:rsidR="00DD1047">
              <w:rPr>
                <w:color w:val="000000"/>
              </w:rPr>
              <w:t>ов</w:t>
            </w:r>
            <w:r w:rsidR="00AE2E34">
              <w:rPr>
                <w:color w:val="000000"/>
              </w:rPr>
              <w:t>;</w:t>
            </w:r>
            <w:r w:rsidR="00AE2E34">
              <w:rPr>
                <w:color w:val="000000"/>
              </w:rPr>
              <w:br/>
              <w:t>5 копий</w:t>
            </w:r>
            <w:r>
              <w:rPr>
                <w:color w:val="000000"/>
              </w:rPr>
              <w:t xml:space="preserve"> заключений</w:t>
            </w:r>
            <w:r w:rsidR="00F54D35" w:rsidRPr="00DD1047">
              <w:rPr>
                <w:color w:val="000000"/>
              </w:rPr>
              <w:t xml:space="preserve"> </w:t>
            </w:r>
            <w:r w:rsidR="00DD1047" w:rsidRPr="00DD1047">
              <w:rPr>
                <w:color w:val="000000"/>
              </w:rPr>
              <w:t xml:space="preserve">– </w:t>
            </w:r>
            <w:r w:rsidR="00F54D35" w:rsidRPr="00DD1047">
              <w:rPr>
                <w:color w:val="000000"/>
              </w:rPr>
              <w:t>50 балл</w:t>
            </w:r>
            <w:r w:rsidR="00DD1047">
              <w:rPr>
                <w:color w:val="000000"/>
              </w:rPr>
              <w:t>ов</w:t>
            </w:r>
            <w:r>
              <w:rPr>
                <w:color w:val="000000"/>
              </w:rPr>
              <w:t>;</w:t>
            </w:r>
            <w:r>
              <w:rPr>
                <w:color w:val="000000"/>
              </w:rPr>
              <w:br/>
              <w:t>6 копий заключений</w:t>
            </w:r>
            <w:r w:rsidR="00F54D35" w:rsidRPr="00DD1047">
              <w:rPr>
                <w:color w:val="000000"/>
              </w:rPr>
              <w:t xml:space="preserve"> </w:t>
            </w:r>
            <w:r w:rsidR="00DD1047" w:rsidRPr="00DD1047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 xml:space="preserve"> 60 баллов;</w:t>
            </w:r>
            <w:r>
              <w:rPr>
                <w:color w:val="000000"/>
              </w:rPr>
              <w:br/>
              <w:t>7 копий заключений</w:t>
            </w:r>
            <w:r w:rsidR="00F54D35" w:rsidRPr="00DD1047">
              <w:rPr>
                <w:color w:val="000000"/>
              </w:rPr>
              <w:t xml:space="preserve"> </w:t>
            </w:r>
            <w:r w:rsidR="00DD1047" w:rsidRPr="00DD1047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70 баллов;</w:t>
            </w:r>
            <w:r>
              <w:rPr>
                <w:color w:val="000000"/>
              </w:rPr>
              <w:br/>
              <w:t xml:space="preserve">8 копий </w:t>
            </w:r>
            <w:r w:rsidR="00F54D35" w:rsidRPr="00DD1047">
              <w:rPr>
                <w:color w:val="000000"/>
              </w:rPr>
              <w:t xml:space="preserve">заключений </w:t>
            </w:r>
            <w:r w:rsidR="00DD1047" w:rsidRPr="00DD1047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80 баллов;</w:t>
            </w:r>
            <w:r>
              <w:rPr>
                <w:color w:val="000000"/>
              </w:rPr>
              <w:br/>
              <w:t>9 копий заключений</w:t>
            </w:r>
            <w:r w:rsidR="00F54D35" w:rsidRPr="00DD1047">
              <w:rPr>
                <w:color w:val="000000"/>
              </w:rPr>
              <w:t xml:space="preserve"> </w:t>
            </w:r>
            <w:r w:rsidR="00DD1047" w:rsidRPr="00DD1047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90 баллов;</w:t>
            </w:r>
            <w:r>
              <w:rPr>
                <w:color w:val="000000"/>
              </w:rPr>
              <w:br/>
              <w:t>10 и более копий заключений</w:t>
            </w:r>
            <w:r w:rsidR="00F54D35" w:rsidRPr="00DD1047">
              <w:rPr>
                <w:color w:val="000000"/>
              </w:rPr>
              <w:t xml:space="preserve"> -100 баллов.</w:t>
            </w:r>
            <w:proofErr w:type="gramEnd"/>
          </w:p>
          <w:p w:rsidR="005812D3" w:rsidRPr="00BD77BC" w:rsidRDefault="005812D3" w:rsidP="00112CD4">
            <w:pPr>
              <w:spacing w:line="240" w:lineRule="auto"/>
              <w:rPr>
                <w:color w:val="000000"/>
              </w:rPr>
            </w:pPr>
            <w:r w:rsidRPr="00BD77BC">
              <w:rPr>
                <w:i/>
                <w:color w:val="000000"/>
              </w:rPr>
              <w:t>В подтверждение</w:t>
            </w:r>
            <w:r w:rsidR="00AE2E34">
              <w:rPr>
                <w:i/>
                <w:color w:val="000000"/>
              </w:rPr>
              <w:t xml:space="preserve"> соответствия данному критерию У</w:t>
            </w:r>
            <w:r w:rsidRPr="00BD77BC">
              <w:rPr>
                <w:i/>
                <w:color w:val="000000"/>
              </w:rPr>
              <w:t xml:space="preserve">частник должен представить в составе </w:t>
            </w:r>
            <w:proofErr w:type="gramStart"/>
            <w:r w:rsidRPr="00BD77BC">
              <w:rPr>
                <w:i/>
                <w:color w:val="000000"/>
              </w:rPr>
              <w:t>заявки копии</w:t>
            </w:r>
            <w:r w:rsidR="00445AB1">
              <w:rPr>
                <w:i/>
                <w:color w:val="000000"/>
              </w:rPr>
              <w:t xml:space="preserve"> </w:t>
            </w:r>
            <w:r w:rsidR="00CA2C41">
              <w:rPr>
                <w:i/>
                <w:color w:val="000000"/>
              </w:rPr>
              <w:t xml:space="preserve">таких положительных </w:t>
            </w:r>
            <w:r w:rsidR="00CA2C41" w:rsidRPr="00FF0632">
              <w:rPr>
                <w:i/>
                <w:color w:val="000000"/>
              </w:rPr>
              <w:t>заключений</w:t>
            </w:r>
            <w:r w:rsidR="00112CD4">
              <w:rPr>
                <w:i/>
                <w:color w:val="000000"/>
              </w:rPr>
              <w:t>/писем</w:t>
            </w:r>
            <w:r w:rsidR="00E56404" w:rsidRPr="00FF0632">
              <w:rPr>
                <w:i/>
                <w:color w:val="000000"/>
              </w:rPr>
              <w:t xml:space="preserve"> </w:t>
            </w:r>
            <w:r w:rsidR="00BD6F1B" w:rsidRPr="00FF0632">
              <w:rPr>
                <w:i/>
                <w:color w:val="000000"/>
              </w:rPr>
              <w:t>/</w:t>
            </w:r>
            <w:r w:rsidR="00DF4E68">
              <w:rPr>
                <w:i/>
                <w:color w:val="000000"/>
              </w:rPr>
              <w:t xml:space="preserve">подписанных </w:t>
            </w:r>
            <w:r w:rsidR="00BD6F1B" w:rsidRPr="00FF0632">
              <w:rPr>
                <w:i/>
                <w:color w:val="000000"/>
              </w:rPr>
              <w:t>актов выполненных работ</w:t>
            </w:r>
            <w:proofErr w:type="gramEnd"/>
            <w:r w:rsidR="00BD6F1B" w:rsidRPr="00FF0632">
              <w:rPr>
                <w:i/>
                <w:color w:val="000000"/>
              </w:rPr>
              <w:t xml:space="preserve"> с РИ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2D3" w:rsidRPr="00BD77BC" w:rsidRDefault="00223F28" w:rsidP="00B22F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301040">
              <w:rPr>
                <w:b/>
                <w:bCs/>
                <w:color w:val="000000"/>
              </w:rPr>
              <w:t>0</w:t>
            </w:r>
            <w:r w:rsidR="005812D3" w:rsidRPr="00BD77BC">
              <w:rPr>
                <w:b/>
                <w:bCs/>
                <w:color w:val="000000"/>
              </w:rPr>
              <w:t>%</w:t>
            </w:r>
          </w:p>
          <w:p w:rsidR="005812D3" w:rsidRPr="00BD77BC" w:rsidRDefault="005812D3" w:rsidP="00B22F8E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:rsidR="005F312C" w:rsidRPr="00BD77BC" w:rsidRDefault="005F312C" w:rsidP="00445AB1">
      <w:pPr>
        <w:autoSpaceDE w:val="0"/>
        <w:autoSpaceDN w:val="0"/>
        <w:adjustRightInd w:val="0"/>
        <w:spacing w:line="240" w:lineRule="auto"/>
        <w:ind w:firstLine="540"/>
      </w:pPr>
    </w:p>
    <w:sectPr w:rsidR="005F312C" w:rsidRPr="00BD7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7AE" w:rsidRDefault="00D307AE" w:rsidP="005812D3">
      <w:pPr>
        <w:spacing w:before="0" w:line="240" w:lineRule="auto"/>
      </w:pPr>
      <w:r>
        <w:separator/>
      </w:r>
    </w:p>
  </w:endnote>
  <w:endnote w:type="continuationSeparator" w:id="0">
    <w:p w:rsidR="00D307AE" w:rsidRDefault="00D307AE" w:rsidP="005812D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7AE" w:rsidRDefault="00D307AE" w:rsidP="005812D3">
      <w:pPr>
        <w:spacing w:before="0" w:line="240" w:lineRule="auto"/>
      </w:pPr>
      <w:r>
        <w:separator/>
      </w:r>
    </w:p>
  </w:footnote>
  <w:footnote w:type="continuationSeparator" w:id="0">
    <w:p w:rsidR="00D307AE" w:rsidRDefault="00D307AE" w:rsidP="005812D3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4E8D"/>
    <w:multiLevelType w:val="hybridMultilevel"/>
    <w:tmpl w:val="5854E3A8"/>
    <w:lvl w:ilvl="0" w:tplc="966E8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2">
    <w:nsid w:val="4CAE6E09"/>
    <w:multiLevelType w:val="hybridMultilevel"/>
    <w:tmpl w:val="4066EDD0"/>
    <w:lvl w:ilvl="0" w:tplc="D324BD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62A31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AFA7C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540A4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F4C91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6E2B5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90E4A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D30BB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A889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олодова Анна Анатольевна">
    <w15:presenceInfo w15:providerId="AD" w15:userId="S-1-5-21-1208179332-1412894283-1076044072-160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409"/>
    <w:rsid w:val="00012BCC"/>
    <w:rsid w:val="00043939"/>
    <w:rsid w:val="000B2766"/>
    <w:rsid w:val="000B79B1"/>
    <w:rsid w:val="000C21E0"/>
    <w:rsid w:val="00112CD4"/>
    <w:rsid w:val="00124B20"/>
    <w:rsid w:val="00154241"/>
    <w:rsid w:val="00154B22"/>
    <w:rsid w:val="001B144F"/>
    <w:rsid w:val="001E78C9"/>
    <w:rsid w:val="001E79E1"/>
    <w:rsid w:val="001F576A"/>
    <w:rsid w:val="002058C9"/>
    <w:rsid w:val="00223F28"/>
    <w:rsid w:val="00267C7D"/>
    <w:rsid w:val="002B47C0"/>
    <w:rsid w:val="002B627E"/>
    <w:rsid w:val="00301040"/>
    <w:rsid w:val="0030341A"/>
    <w:rsid w:val="00323AFF"/>
    <w:rsid w:val="00357AA5"/>
    <w:rsid w:val="0036302D"/>
    <w:rsid w:val="00375543"/>
    <w:rsid w:val="00382AF5"/>
    <w:rsid w:val="003B59A5"/>
    <w:rsid w:val="003F02B0"/>
    <w:rsid w:val="004305BB"/>
    <w:rsid w:val="00445AB1"/>
    <w:rsid w:val="004832FB"/>
    <w:rsid w:val="0048480F"/>
    <w:rsid w:val="00485434"/>
    <w:rsid w:val="004962A9"/>
    <w:rsid w:val="004A0ABE"/>
    <w:rsid w:val="004C4C61"/>
    <w:rsid w:val="0050039A"/>
    <w:rsid w:val="0051609D"/>
    <w:rsid w:val="00551364"/>
    <w:rsid w:val="00570691"/>
    <w:rsid w:val="005812D3"/>
    <w:rsid w:val="0059294C"/>
    <w:rsid w:val="005A33A8"/>
    <w:rsid w:val="005B1B25"/>
    <w:rsid w:val="005C7934"/>
    <w:rsid w:val="005D395F"/>
    <w:rsid w:val="005F312C"/>
    <w:rsid w:val="006153BB"/>
    <w:rsid w:val="0063363E"/>
    <w:rsid w:val="00666E14"/>
    <w:rsid w:val="006F0F57"/>
    <w:rsid w:val="00701945"/>
    <w:rsid w:val="00745B40"/>
    <w:rsid w:val="0076224A"/>
    <w:rsid w:val="0078646D"/>
    <w:rsid w:val="007B6783"/>
    <w:rsid w:val="007F4A96"/>
    <w:rsid w:val="00827928"/>
    <w:rsid w:val="0083623E"/>
    <w:rsid w:val="00872AAB"/>
    <w:rsid w:val="0087637C"/>
    <w:rsid w:val="008D54E6"/>
    <w:rsid w:val="008E0409"/>
    <w:rsid w:val="008F0CE2"/>
    <w:rsid w:val="008F145C"/>
    <w:rsid w:val="008F6C88"/>
    <w:rsid w:val="00904434"/>
    <w:rsid w:val="0096108B"/>
    <w:rsid w:val="00996CC5"/>
    <w:rsid w:val="00A312D2"/>
    <w:rsid w:val="00A41FB9"/>
    <w:rsid w:val="00A50409"/>
    <w:rsid w:val="00A76A2A"/>
    <w:rsid w:val="00A76D27"/>
    <w:rsid w:val="00A84F1B"/>
    <w:rsid w:val="00AB71E5"/>
    <w:rsid w:val="00AC190F"/>
    <w:rsid w:val="00AD3314"/>
    <w:rsid w:val="00AE12C1"/>
    <w:rsid w:val="00AE2E34"/>
    <w:rsid w:val="00AE3E2D"/>
    <w:rsid w:val="00AE4073"/>
    <w:rsid w:val="00B44C7A"/>
    <w:rsid w:val="00B63DD0"/>
    <w:rsid w:val="00B81F31"/>
    <w:rsid w:val="00B94C4B"/>
    <w:rsid w:val="00BB4C6A"/>
    <w:rsid w:val="00BD1080"/>
    <w:rsid w:val="00BD2BFC"/>
    <w:rsid w:val="00BD6F1B"/>
    <w:rsid w:val="00BD77BC"/>
    <w:rsid w:val="00BE19CD"/>
    <w:rsid w:val="00BF7A8E"/>
    <w:rsid w:val="00C12576"/>
    <w:rsid w:val="00C564B7"/>
    <w:rsid w:val="00C7346E"/>
    <w:rsid w:val="00C85729"/>
    <w:rsid w:val="00CA2C41"/>
    <w:rsid w:val="00CC4A72"/>
    <w:rsid w:val="00CE0557"/>
    <w:rsid w:val="00D060D3"/>
    <w:rsid w:val="00D307AE"/>
    <w:rsid w:val="00D76EB6"/>
    <w:rsid w:val="00D86403"/>
    <w:rsid w:val="00DB1E87"/>
    <w:rsid w:val="00DD1047"/>
    <w:rsid w:val="00DE12ED"/>
    <w:rsid w:val="00DE352D"/>
    <w:rsid w:val="00DF4E68"/>
    <w:rsid w:val="00E04119"/>
    <w:rsid w:val="00E56404"/>
    <w:rsid w:val="00EC1902"/>
    <w:rsid w:val="00ED0655"/>
    <w:rsid w:val="00EE4B07"/>
    <w:rsid w:val="00F00D4F"/>
    <w:rsid w:val="00F1003C"/>
    <w:rsid w:val="00F22CBF"/>
    <w:rsid w:val="00F54D35"/>
    <w:rsid w:val="00F7378E"/>
    <w:rsid w:val="00FC5F69"/>
    <w:rsid w:val="00FF0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09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5812D3"/>
    <w:pPr>
      <w:spacing w:before="0" w:line="240" w:lineRule="auto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5812D3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5812D3"/>
    <w:rPr>
      <w:vertAlign w:val="superscript"/>
    </w:rPr>
  </w:style>
  <w:style w:type="paragraph" w:customStyle="1" w:styleId="FTNtxt">
    <w:name w:val="FTN_txt"/>
    <w:basedOn w:val="a"/>
    <w:rsid w:val="00AE4073"/>
    <w:pPr>
      <w:widowControl w:val="0"/>
      <w:numPr>
        <w:ilvl w:val="1"/>
        <w:numId w:val="3"/>
      </w:numPr>
      <w:tabs>
        <w:tab w:val="left" w:pos="1080"/>
      </w:tabs>
      <w:spacing w:before="0" w:line="288" w:lineRule="auto"/>
    </w:pPr>
    <w:rPr>
      <w:rFonts w:eastAsia="Arial Unicode MS"/>
    </w:rPr>
  </w:style>
  <w:style w:type="character" w:styleId="a6">
    <w:name w:val="Hyperlink"/>
    <w:basedOn w:val="a0"/>
    <w:uiPriority w:val="99"/>
    <w:unhideWhenUsed/>
    <w:rsid w:val="008F145C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50039A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54D35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4D35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"/>
    <w:basedOn w:val="a"/>
    <w:link w:val="ab"/>
    <w:rsid w:val="00D060D3"/>
    <w:pPr>
      <w:spacing w:before="0" w:line="240" w:lineRule="auto"/>
      <w:jc w:val="left"/>
    </w:pPr>
    <w:rPr>
      <w:sz w:val="28"/>
      <w:szCs w:val="28"/>
    </w:rPr>
  </w:style>
  <w:style w:type="character" w:customStyle="1" w:styleId="ab">
    <w:name w:val="Основной текст Знак"/>
    <w:basedOn w:val="a0"/>
    <w:link w:val="aa"/>
    <w:rsid w:val="00D060D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Подподпункт"/>
    <w:basedOn w:val="a"/>
    <w:link w:val="ad"/>
    <w:rsid w:val="00C85729"/>
    <w:pPr>
      <w:spacing w:before="0"/>
    </w:pPr>
    <w:rPr>
      <w:snapToGrid w:val="0"/>
      <w:sz w:val="28"/>
      <w:szCs w:val="20"/>
    </w:rPr>
  </w:style>
  <w:style w:type="character" w:customStyle="1" w:styleId="ad">
    <w:name w:val="Подподпункт Знак"/>
    <w:link w:val="ac"/>
    <w:rsid w:val="00C8572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09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5812D3"/>
    <w:pPr>
      <w:spacing w:before="0" w:line="240" w:lineRule="auto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5812D3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5812D3"/>
    <w:rPr>
      <w:vertAlign w:val="superscript"/>
    </w:rPr>
  </w:style>
  <w:style w:type="paragraph" w:customStyle="1" w:styleId="FTNtxt">
    <w:name w:val="FTN_txt"/>
    <w:basedOn w:val="a"/>
    <w:rsid w:val="00AE4073"/>
    <w:pPr>
      <w:widowControl w:val="0"/>
      <w:numPr>
        <w:ilvl w:val="1"/>
        <w:numId w:val="3"/>
      </w:numPr>
      <w:tabs>
        <w:tab w:val="left" w:pos="1080"/>
      </w:tabs>
      <w:spacing w:before="0" w:line="288" w:lineRule="auto"/>
    </w:pPr>
    <w:rPr>
      <w:rFonts w:eastAsia="Arial Unicode MS"/>
    </w:rPr>
  </w:style>
  <w:style w:type="character" w:styleId="a6">
    <w:name w:val="Hyperlink"/>
    <w:basedOn w:val="a0"/>
    <w:uiPriority w:val="99"/>
    <w:unhideWhenUsed/>
    <w:rsid w:val="008F145C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50039A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54D35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4D35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"/>
    <w:basedOn w:val="a"/>
    <w:link w:val="ab"/>
    <w:rsid w:val="00D060D3"/>
    <w:pPr>
      <w:spacing w:before="0" w:line="240" w:lineRule="auto"/>
      <w:jc w:val="left"/>
    </w:pPr>
    <w:rPr>
      <w:sz w:val="28"/>
      <w:szCs w:val="28"/>
    </w:rPr>
  </w:style>
  <w:style w:type="character" w:customStyle="1" w:styleId="ab">
    <w:name w:val="Основной текст Знак"/>
    <w:basedOn w:val="a0"/>
    <w:link w:val="aa"/>
    <w:rsid w:val="00D060D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Подподпункт"/>
    <w:basedOn w:val="a"/>
    <w:link w:val="ad"/>
    <w:rsid w:val="00C85729"/>
    <w:pPr>
      <w:spacing w:before="0"/>
    </w:pPr>
    <w:rPr>
      <w:snapToGrid w:val="0"/>
      <w:sz w:val="28"/>
      <w:szCs w:val="20"/>
    </w:rPr>
  </w:style>
  <w:style w:type="character" w:customStyle="1" w:styleId="ad">
    <w:name w:val="Подподпункт Знак"/>
    <w:link w:val="ac"/>
    <w:rsid w:val="00C8572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ex-a.ru/rankingtable/appraising/2018/tab0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aex-a.ru/rankingtable/appraising/2018/tab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Андрианова Юлия Владимировна</dc:creator>
  <cp:lastModifiedBy>Андрианова Юлия Владимировна</cp:lastModifiedBy>
  <cp:revision>12</cp:revision>
  <dcterms:created xsi:type="dcterms:W3CDTF">2019-12-04T08:23:00Z</dcterms:created>
  <dcterms:modified xsi:type="dcterms:W3CDTF">2019-12-10T07:35:00Z</dcterms:modified>
</cp:coreProperties>
</file>